
<file path=[Content_Types].xml><?xml version="1.0" encoding="utf-8"?>
<Types xmlns="http://schemas.openxmlformats.org/package/2006/content-types">
  <Default Extension="bin" ContentType="application/vnd.openxmlformats-officedocument.oleObject"/>
  <Default Extension="doc" ContentType="application/msword"/>
  <Default Extension="docx" ContentType="application/vnd.openxmlformats-officedocument.wordprocessingml.document"/>
  <Default Extension="emf" ContentType="image/x-emf"/>
  <Default Extension="jpeg" ContentType="image/jpeg"/>
  <Default Extension="pptx" ContentType="application/vnd.openxmlformats-officedocument.presentationml.presentation"/>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54F442" w14:textId="77777777" w:rsidR="00EE3B22" w:rsidRPr="00663A85" w:rsidRDefault="00EE3B22" w:rsidP="007979E7">
      <w:pPr>
        <w:jc w:val="center"/>
        <w:rPr>
          <w:rFonts w:ascii="Times New Roman" w:hAnsi="Times New Roman"/>
          <w:b/>
          <w:sz w:val="24"/>
          <w:szCs w:val="24"/>
        </w:rPr>
      </w:pPr>
      <w:r w:rsidRPr="00663A85">
        <w:rPr>
          <w:rFonts w:ascii="Times New Roman" w:hAnsi="Times New Roman"/>
          <w:b/>
          <w:sz w:val="24"/>
          <w:szCs w:val="24"/>
        </w:rPr>
        <w:t>Individual Activity Applicant (</w:t>
      </w:r>
      <w:r w:rsidR="00BD548B" w:rsidRPr="00663A85">
        <w:rPr>
          <w:rFonts w:ascii="Times New Roman" w:hAnsi="Times New Roman"/>
          <w:b/>
          <w:sz w:val="24"/>
          <w:szCs w:val="24"/>
        </w:rPr>
        <w:t>Provider</w:t>
      </w:r>
      <w:r w:rsidRPr="00663A85">
        <w:rPr>
          <w:rFonts w:ascii="Times New Roman" w:hAnsi="Times New Roman"/>
          <w:b/>
          <w:sz w:val="24"/>
          <w:szCs w:val="24"/>
        </w:rPr>
        <w:t>)</w:t>
      </w:r>
    </w:p>
    <w:p w14:paraId="442B5155" w14:textId="77777777" w:rsidR="007F4F93" w:rsidRPr="00663A85" w:rsidRDefault="00BD548B" w:rsidP="007979E7">
      <w:pPr>
        <w:jc w:val="center"/>
        <w:rPr>
          <w:rFonts w:ascii="Times New Roman" w:hAnsi="Times New Roman"/>
          <w:b/>
          <w:sz w:val="24"/>
          <w:szCs w:val="24"/>
        </w:rPr>
      </w:pPr>
      <w:r w:rsidRPr="00663A85">
        <w:rPr>
          <w:rFonts w:ascii="Times New Roman" w:hAnsi="Times New Roman"/>
          <w:b/>
          <w:sz w:val="24"/>
          <w:szCs w:val="24"/>
        </w:rPr>
        <w:t xml:space="preserve"> Paperwork/</w:t>
      </w:r>
      <w:r w:rsidR="007F4F93" w:rsidRPr="00663A85">
        <w:rPr>
          <w:rFonts w:ascii="Times New Roman" w:hAnsi="Times New Roman"/>
          <w:b/>
          <w:sz w:val="24"/>
          <w:szCs w:val="24"/>
        </w:rPr>
        <w:t>Process for</w:t>
      </w:r>
      <w:r w:rsidRPr="00663A85">
        <w:rPr>
          <w:rFonts w:ascii="Times New Roman" w:hAnsi="Times New Roman"/>
          <w:b/>
          <w:sz w:val="24"/>
          <w:szCs w:val="24"/>
        </w:rPr>
        <w:t xml:space="preserve"> Planning a</w:t>
      </w:r>
      <w:r w:rsidR="007F4F93" w:rsidRPr="00663A85">
        <w:rPr>
          <w:rFonts w:ascii="Times New Roman" w:hAnsi="Times New Roman"/>
          <w:b/>
          <w:sz w:val="24"/>
          <w:szCs w:val="24"/>
        </w:rPr>
        <w:t xml:space="preserve"> CNE</w:t>
      </w:r>
      <w:r w:rsidRPr="00663A85">
        <w:rPr>
          <w:rFonts w:ascii="Times New Roman" w:hAnsi="Times New Roman"/>
          <w:b/>
          <w:sz w:val="24"/>
          <w:szCs w:val="24"/>
        </w:rPr>
        <w:t xml:space="preserve"> Activity</w:t>
      </w:r>
    </w:p>
    <w:p w14:paraId="4CDBFD0D" w14:textId="77777777" w:rsidR="00A544E4" w:rsidRPr="00663A85" w:rsidRDefault="00A544E4" w:rsidP="00447AE4">
      <w:pPr>
        <w:pStyle w:val="BlockText"/>
        <w:spacing w:after="0" w:line="240" w:lineRule="auto"/>
        <w:ind w:left="0" w:right="0" w:firstLine="0"/>
        <w:jc w:val="both"/>
        <w:rPr>
          <w:rFonts w:eastAsiaTheme="minorHAnsi"/>
          <w:b/>
          <w:sz w:val="24"/>
          <w:szCs w:val="24"/>
          <w:lang w:eastAsia="en-US" w:bidi="ar-SA"/>
        </w:rPr>
      </w:pPr>
    </w:p>
    <w:p w14:paraId="2E87A707" w14:textId="32F37A27" w:rsidR="00EE3B22" w:rsidRPr="00663A85" w:rsidRDefault="00EE3B22" w:rsidP="005E6416">
      <w:pPr>
        <w:pStyle w:val="BlockText"/>
        <w:spacing w:after="0" w:line="240" w:lineRule="auto"/>
        <w:ind w:left="0" w:right="0" w:firstLine="0"/>
        <w:jc w:val="both"/>
        <w:rPr>
          <w:sz w:val="24"/>
          <w:szCs w:val="24"/>
        </w:rPr>
      </w:pPr>
      <w:r w:rsidRPr="00663A85">
        <w:rPr>
          <w:sz w:val="24"/>
          <w:szCs w:val="24"/>
        </w:rPr>
        <w:t xml:space="preserve">The Approver Unit of the Mississippi Nurses Foundation believes that </w:t>
      </w:r>
      <w:r w:rsidR="00443B05">
        <w:rPr>
          <w:sz w:val="24"/>
          <w:szCs w:val="24"/>
        </w:rPr>
        <w:t xml:space="preserve">nursing continuing professional </w:t>
      </w:r>
      <w:r w:rsidR="00CB41F4" w:rsidRPr="00663A85">
        <w:rPr>
          <w:sz w:val="24"/>
          <w:szCs w:val="24"/>
        </w:rPr>
        <w:t>education</w:t>
      </w:r>
      <w:r w:rsidR="00D03ED7" w:rsidRPr="00663A85">
        <w:rPr>
          <w:sz w:val="24"/>
          <w:szCs w:val="24"/>
        </w:rPr>
        <w:t xml:space="preserve"> </w:t>
      </w:r>
      <w:r w:rsidR="00CB41F4" w:rsidRPr="00663A85">
        <w:rPr>
          <w:sz w:val="24"/>
          <w:szCs w:val="24"/>
        </w:rPr>
        <w:t>(</w:t>
      </w:r>
      <w:r w:rsidR="00443B05">
        <w:rPr>
          <w:sz w:val="24"/>
          <w:szCs w:val="24"/>
        </w:rPr>
        <w:t>NCPD</w:t>
      </w:r>
      <w:r w:rsidR="00CB41F4" w:rsidRPr="00663A85">
        <w:rPr>
          <w:sz w:val="24"/>
          <w:szCs w:val="24"/>
        </w:rPr>
        <w:t xml:space="preserve">) </w:t>
      </w:r>
      <w:r w:rsidRPr="00663A85">
        <w:rPr>
          <w:sz w:val="24"/>
          <w:szCs w:val="24"/>
        </w:rPr>
        <w:t xml:space="preserve">is the professional and ethical responsibility of nurses because of the vital service provided to humankind.   The purpose of the Approver Unit is to provide a mechanism of peer review to assure quality continuing education for registered nurses in the enrichment of nursing practice, education, </w:t>
      </w:r>
      <w:r w:rsidR="00443B05" w:rsidRPr="00663A85">
        <w:rPr>
          <w:sz w:val="24"/>
          <w:szCs w:val="24"/>
        </w:rPr>
        <w:t>administration,</w:t>
      </w:r>
      <w:r w:rsidRPr="00663A85">
        <w:rPr>
          <w:sz w:val="24"/>
          <w:szCs w:val="24"/>
        </w:rPr>
        <w:t xml:space="preserve"> and research for improving health care to the public.</w:t>
      </w:r>
    </w:p>
    <w:p w14:paraId="251F8013" w14:textId="77777777" w:rsidR="00A544E4" w:rsidRPr="00663A85" w:rsidRDefault="00A544E4" w:rsidP="005E6416">
      <w:pPr>
        <w:pStyle w:val="BlockText"/>
        <w:spacing w:after="0" w:line="240" w:lineRule="auto"/>
        <w:ind w:left="0" w:right="0" w:firstLine="720"/>
        <w:jc w:val="both"/>
        <w:rPr>
          <w:sz w:val="24"/>
          <w:szCs w:val="24"/>
        </w:rPr>
      </w:pPr>
    </w:p>
    <w:p w14:paraId="44812C26" w14:textId="1566C3FC" w:rsidR="00BD548B" w:rsidRPr="00663A85" w:rsidRDefault="00EE3B22" w:rsidP="005E6416">
      <w:pPr>
        <w:jc w:val="both"/>
        <w:rPr>
          <w:rFonts w:ascii="Times New Roman" w:hAnsi="Times New Roman"/>
          <w:sz w:val="24"/>
          <w:szCs w:val="24"/>
        </w:rPr>
      </w:pPr>
      <w:r w:rsidRPr="00663A85">
        <w:rPr>
          <w:rFonts w:ascii="Times New Roman" w:hAnsi="Times New Roman"/>
          <w:sz w:val="24"/>
          <w:szCs w:val="24"/>
        </w:rPr>
        <w:t xml:space="preserve">The Mississippi Nurses Foundation is accredited as an </w:t>
      </w:r>
      <w:r w:rsidR="00443B05">
        <w:rPr>
          <w:rFonts w:ascii="Times New Roman" w:hAnsi="Times New Roman"/>
          <w:sz w:val="24"/>
          <w:szCs w:val="24"/>
        </w:rPr>
        <w:t>a</w:t>
      </w:r>
      <w:r w:rsidRPr="00663A85">
        <w:rPr>
          <w:rFonts w:ascii="Times New Roman" w:hAnsi="Times New Roman"/>
          <w:sz w:val="24"/>
          <w:szCs w:val="24"/>
        </w:rPr>
        <w:t xml:space="preserve">pprover of </w:t>
      </w:r>
      <w:bookmarkStart w:id="0" w:name="_Hlk92786095"/>
      <w:r w:rsidRPr="00663A85">
        <w:rPr>
          <w:rFonts w:ascii="Times New Roman" w:hAnsi="Times New Roman"/>
          <w:sz w:val="24"/>
          <w:szCs w:val="24"/>
        </w:rPr>
        <w:t xml:space="preserve">nursing </w:t>
      </w:r>
      <w:r w:rsidR="008C5975" w:rsidRPr="00663A85">
        <w:rPr>
          <w:rFonts w:ascii="Times New Roman" w:hAnsi="Times New Roman"/>
          <w:sz w:val="24"/>
          <w:szCs w:val="24"/>
        </w:rPr>
        <w:t>continuing professional development</w:t>
      </w:r>
      <w:bookmarkEnd w:id="0"/>
      <w:r w:rsidRPr="00663A85">
        <w:rPr>
          <w:rFonts w:ascii="Times New Roman" w:hAnsi="Times New Roman"/>
          <w:sz w:val="24"/>
          <w:szCs w:val="24"/>
        </w:rPr>
        <w:t xml:space="preserve"> by the American Nurses Credentialing Center Commission’s on Accreditation.  </w:t>
      </w:r>
      <w:r w:rsidR="00042BC8" w:rsidRPr="00663A85">
        <w:rPr>
          <w:rFonts w:ascii="Times New Roman" w:hAnsi="Times New Roman"/>
          <w:sz w:val="24"/>
          <w:szCs w:val="24"/>
        </w:rPr>
        <w:t xml:space="preserve">As an accredited approver of </w:t>
      </w:r>
      <w:r w:rsidR="00406D11" w:rsidRPr="00663A85">
        <w:rPr>
          <w:rFonts w:ascii="Times New Roman" w:hAnsi="Times New Roman"/>
          <w:i/>
          <w:sz w:val="24"/>
          <w:szCs w:val="24"/>
        </w:rPr>
        <w:t>nursing continuing professional development (NCPD)</w:t>
      </w:r>
      <w:r w:rsidRPr="00663A85">
        <w:rPr>
          <w:rFonts w:ascii="Times New Roman" w:hAnsi="Times New Roman"/>
          <w:sz w:val="24"/>
          <w:szCs w:val="24"/>
        </w:rPr>
        <w:t xml:space="preserve">, the </w:t>
      </w:r>
      <w:r w:rsidR="00042BC8" w:rsidRPr="00663A85">
        <w:rPr>
          <w:rFonts w:ascii="Times New Roman" w:hAnsi="Times New Roman"/>
          <w:sz w:val="24"/>
          <w:szCs w:val="24"/>
        </w:rPr>
        <w:t xml:space="preserve">Mississippi Nurses </w:t>
      </w:r>
      <w:r w:rsidRPr="00663A85">
        <w:rPr>
          <w:rFonts w:ascii="Times New Roman" w:hAnsi="Times New Roman"/>
          <w:sz w:val="24"/>
          <w:szCs w:val="24"/>
        </w:rPr>
        <w:t>Foundation adheres to the standards and guidelines set forth by the American Nurses Credentialing Center.</w:t>
      </w:r>
      <w:r w:rsidR="00A544E4" w:rsidRPr="00663A85">
        <w:rPr>
          <w:rFonts w:ascii="Times New Roman" w:hAnsi="Times New Roman"/>
          <w:sz w:val="24"/>
          <w:szCs w:val="24"/>
        </w:rPr>
        <w:t xml:space="preserve">  </w:t>
      </w:r>
    </w:p>
    <w:p w14:paraId="2A878014" w14:textId="67E07847" w:rsidR="00686CF8" w:rsidRPr="00663A85" w:rsidRDefault="00686CF8" w:rsidP="005E6416">
      <w:pPr>
        <w:jc w:val="both"/>
        <w:rPr>
          <w:rFonts w:ascii="Times New Roman" w:hAnsi="Times New Roman"/>
          <w:sz w:val="24"/>
          <w:szCs w:val="24"/>
        </w:rPr>
      </w:pPr>
    </w:p>
    <w:p w14:paraId="2B4943AD" w14:textId="6CEC4F98" w:rsidR="00042BC8" w:rsidRPr="00663A85" w:rsidRDefault="00190ECA" w:rsidP="005E6416">
      <w:pPr>
        <w:shd w:val="clear" w:color="auto" w:fill="FFFFFF"/>
        <w:jc w:val="both"/>
        <w:rPr>
          <w:rFonts w:ascii="Times New Roman" w:eastAsia="Times New Roman" w:hAnsi="Times New Roman"/>
          <w:sz w:val="24"/>
          <w:szCs w:val="24"/>
        </w:rPr>
      </w:pPr>
      <w:r w:rsidRPr="00663A85">
        <w:rPr>
          <w:rFonts w:ascii="Times New Roman" w:eastAsia="Times New Roman" w:hAnsi="Times New Roman"/>
          <w:bCs/>
          <w:sz w:val="24"/>
          <w:szCs w:val="24"/>
        </w:rPr>
        <w:t>A</w:t>
      </w:r>
      <w:r w:rsidRPr="00663A85">
        <w:rPr>
          <w:rFonts w:ascii="Times New Roman" w:eastAsia="Times New Roman" w:hAnsi="Times New Roman"/>
          <w:b/>
          <w:bCs/>
          <w:sz w:val="24"/>
          <w:szCs w:val="24"/>
        </w:rPr>
        <w:t xml:space="preserve"> Provider </w:t>
      </w:r>
      <w:r w:rsidRPr="00663A85">
        <w:rPr>
          <w:rFonts w:ascii="Times New Roman" w:eastAsia="Times New Roman" w:hAnsi="Times New Roman"/>
          <w:bCs/>
          <w:sz w:val="24"/>
          <w:szCs w:val="24"/>
        </w:rPr>
        <w:t xml:space="preserve">is </w:t>
      </w:r>
      <w:r w:rsidRPr="00663A85">
        <w:rPr>
          <w:rFonts w:ascii="Times New Roman" w:eastAsia="Times New Roman" w:hAnsi="Times New Roman"/>
          <w:sz w:val="24"/>
          <w:szCs w:val="24"/>
        </w:rPr>
        <w:t xml:space="preserve">an individual or organization that is dedicated to assessing learner needs, planning, </w:t>
      </w:r>
      <w:r w:rsidR="00443B05" w:rsidRPr="00663A85">
        <w:rPr>
          <w:rFonts w:ascii="Times New Roman" w:eastAsia="Times New Roman" w:hAnsi="Times New Roman"/>
          <w:sz w:val="24"/>
          <w:szCs w:val="24"/>
        </w:rPr>
        <w:t>implementing,</w:t>
      </w:r>
      <w:r w:rsidRPr="00663A85">
        <w:rPr>
          <w:rFonts w:ascii="Times New Roman" w:eastAsia="Times New Roman" w:hAnsi="Times New Roman"/>
          <w:sz w:val="24"/>
          <w:szCs w:val="24"/>
        </w:rPr>
        <w:t xml:space="preserve"> and evaluating an educational activity which adheres to the relevant criteria of the American Nurses Credentialing Center (ANCC) Accreditation Program.</w:t>
      </w:r>
      <w:r w:rsidR="00042BC8" w:rsidRPr="00663A85">
        <w:rPr>
          <w:rFonts w:ascii="Times New Roman" w:eastAsia="Times New Roman" w:hAnsi="Times New Roman"/>
          <w:sz w:val="24"/>
          <w:szCs w:val="24"/>
        </w:rPr>
        <w:t xml:space="preserve">  According to ANCC (20</w:t>
      </w:r>
      <w:r w:rsidR="00443B05">
        <w:rPr>
          <w:rFonts w:ascii="Times New Roman" w:eastAsia="Times New Roman" w:hAnsi="Times New Roman"/>
          <w:sz w:val="24"/>
          <w:szCs w:val="24"/>
        </w:rPr>
        <w:t>20</w:t>
      </w:r>
      <w:r w:rsidR="00042BC8" w:rsidRPr="00663A85">
        <w:rPr>
          <w:rFonts w:ascii="Times New Roman" w:eastAsia="Times New Roman" w:hAnsi="Times New Roman"/>
          <w:sz w:val="24"/>
          <w:szCs w:val="24"/>
        </w:rPr>
        <w:t xml:space="preserve">), </w:t>
      </w:r>
      <w:r w:rsidR="00443B05">
        <w:rPr>
          <w:rFonts w:ascii="Times New Roman" w:eastAsia="Times New Roman" w:hAnsi="Times New Roman"/>
          <w:sz w:val="24"/>
          <w:szCs w:val="24"/>
        </w:rPr>
        <w:t>NCPD</w:t>
      </w:r>
      <w:r w:rsidR="00042BC8" w:rsidRPr="00663A85">
        <w:rPr>
          <w:rFonts w:ascii="Times New Roman" w:eastAsia="Times New Roman" w:hAnsi="Times New Roman"/>
          <w:sz w:val="24"/>
          <w:szCs w:val="24"/>
        </w:rPr>
        <w:t xml:space="preserve"> is </w:t>
      </w:r>
      <w:r w:rsidR="00F55460" w:rsidRPr="00663A85">
        <w:rPr>
          <w:rFonts w:ascii="Times New Roman" w:eastAsia="Times New Roman" w:hAnsi="Times New Roman"/>
          <w:sz w:val="24"/>
          <w:szCs w:val="24"/>
        </w:rPr>
        <w:t xml:space="preserve">defined as </w:t>
      </w:r>
      <w:r w:rsidR="00443B05">
        <w:rPr>
          <w:rFonts w:ascii="Times New Roman" w:eastAsia="Times New Roman" w:hAnsi="Times New Roman"/>
          <w:sz w:val="24"/>
          <w:szCs w:val="24"/>
        </w:rPr>
        <w:t>“</w:t>
      </w:r>
      <w:r w:rsidR="00042BC8" w:rsidRPr="00663A85">
        <w:rPr>
          <w:rFonts w:ascii="Times New Roman" w:eastAsia="Times New Roman" w:hAnsi="Times New Roman"/>
          <w:sz w:val="24"/>
          <w:szCs w:val="24"/>
        </w:rPr>
        <w:t xml:space="preserve">learning activities </w:t>
      </w:r>
      <w:r w:rsidR="00443B05">
        <w:rPr>
          <w:rFonts w:ascii="Times New Roman" w:eastAsia="Times New Roman" w:hAnsi="Times New Roman"/>
          <w:sz w:val="24"/>
          <w:szCs w:val="24"/>
        </w:rPr>
        <w:t>designed</w:t>
      </w:r>
      <w:r w:rsidR="00042BC8" w:rsidRPr="00663A85">
        <w:rPr>
          <w:rFonts w:ascii="Times New Roman" w:eastAsia="Times New Roman" w:hAnsi="Times New Roman"/>
          <w:sz w:val="24"/>
          <w:szCs w:val="24"/>
        </w:rPr>
        <w:t xml:space="preserve"> to build upon the educational and experiential bases of the RN for the enhance practice, education, administration, research, or theory </w:t>
      </w:r>
      <w:r w:rsidR="00443B05" w:rsidRPr="00663A85">
        <w:rPr>
          <w:rFonts w:ascii="Times New Roman" w:eastAsia="Times New Roman" w:hAnsi="Times New Roman"/>
          <w:sz w:val="24"/>
          <w:szCs w:val="24"/>
        </w:rPr>
        <w:t>development</w:t>
      </w:r>
      <w:r w:rsidR="00443B05">
        <w:rPr>
          <w:rFonts w:ascii="Times New Roman" w:eastAsia="Times New Roman" w:hAnsi="Times New Roman"/>
          <w:sz w:val="24"/>
          <w:szCs w:val="24"/>
        </w:rPr>
        <w:t>” (p. 37).</w:t>
      </w:r>
    </w:p>
    <w:p w14:paraId="1938DDA7" w14:textId="77777777" w:rsidR="00332489" w:rsidRPr="00663A85" w:rsidRDefault="00332489" w:rsidP="005E6416">
      <w:pPr>
        <w:jc w:val="both"/>
        <w:rPr>
          <w:rFonts w:ascii="Times New Roman" w:hAnsi="Times New Roman"/>
          <w:b/>
          <w:sz w:val="24"/>
          <w:szCs w:val="24"/>
        </w:rPr>
      </w:pPr>
    </w:p>
    <w:p w14:paraId="42166A60" w14:textId="004B8DD7" w:rsidR="00332489" w:rsidRDefault="00332489" w:rsidP="005E6416">
      <w:pPr>
        <w:jc w:val="both"/>
        <w:rPr>
          <w:rFonts w:ascii="Times New Roman" w:hAnsi="Times New Roman"/>
          <w:b/>
          <w:sz w:val="24"/>
          <w:szCs w:val="24"/>
        </w:rPr>
      </w:pPr>
      <w:r w:rsidRPr="00663A85">
        <w:rPr>
          <w:rFonts w:ascii="Times New Roman" w:hAnsi="Times New Roman"/>
          <w:b/>
          <w:sz w:val="24"/>
          <w:szCs w:val="24"/>
        </w:rPr>
        <w:t>EDUCATIONAL DESIGN</w:t>
      </w:r>
    </w:p>
    <w:p w14:paraId="6D8D22A1" w14:textId="77777777" w:rsidR="00EE06FC" w:rsidRPr="00663A85" w:rsidRDefault="00EE06FC" w:rsidP="005E6416">
      <w:pPr>
        <w:jc w:val="both"/>
        <w:rPr>
          <w:rFonts w:ascii="Times New Roman" w:hAnsi="Times New Roman"/>
          <w:b/>
          <w:sz w:val="24"/>
          <w:szCs w:val="24"/>
        </w:rPr>
      </w:pPr>
    </w:p>
    <w:p w14:paraId="0437EB03" w14:textId="77777777" w:rsidR="00332489" w:rsidRPr="00663A85" w:rsidRDefault="00332489" w:rsidP="005E6416">
      <w:pPr>
        <w:jc w:val="both"/>
        <w:rPr>
          <w:rFonts w:ascii="Times New Roman" w:hAnsi="Times New Roman"/>
          <w:sz w:val="24"/>
          <w:szCs w:val="24"/>
        </w:rPr>
      </w:pPr>
      <w:r w:rsidRPr="00663A85">
        <w:rPr>
          <w:rFonts w:ascii="Times New Roman" w:hAnsi="Times New Roman"/>
          <w:sz w:val="24"/>
          <w:szCs w:val="24"/>
        </w:rPr>
        <w:t>There are three types of learning activities which can be conducted:</w:t>
      </w:r>
    </w:p>
    <w:p w14:paraId="4E22324C" w14:textId="77777777" w:rsidR="00332489" w:rsidRPr="00663A85" w:rsidRDefault="00332489" w:rsidP="005E6416">
      <w:pPr>
        <w:jc w:val="both"/>
        <w:rPr>
          <w:rFonts w:ascii="Times New Roman" w:hAnsi="Times New Roman"/>
          <w:sz w:val="24"/>
          <w:szCs w:val="24"/>
        </w:rPr>
      </w:pPr>
      <w:r w:rsidRPr="00663A85">
        <w:rPr>
          <w:rFonts w:ascii="Times New Roman" w:hAnsi="Times New Roman"/>
          <w:b/>
          <w:sz w:val="24"/>
          <w:szCs w:val="24"/>
          <w:u w:val="single"/>
        </w:rPr>
        <w:t>Provider-directed, driven by the provider (live).</w:t>
      </w:r>
      <w:r w:rsidRPr="00663A85">
        <w:rPr>
          <w:rFonts w:ascii="Times New Roman" w:hAnsi="Times New Roman"/>
          <w:sz w:val="24"/>
          <w:szCs w:val="24"/>
        </w:rPr>
        <w:t xml:space="preserve">  The provider determines the learning objectives, content, evaluation, presentation method, time, and location (examples:  live workshops, seminars, conferences, webinars).</w:t>
      </w:r>
    </w:p>
    <w:p w14:paraId="10F07670" w14:textId="77777777" w:rsidR="00332489" w:rsidRPr="00663A85" w:rsidRDefault="00332489" w:rsidP="005E6416">
      <w:pPr>
        <w:jc w:val="both"/>
        <w:rPr>
          <w:rFonts w:ascii="Times New Roman" w:hAnsi="Times New Roman"/>
          <w:sz w:val="24"/>
          <w:szCs w:val="24"/>
        </w:rPr>
      </w:pPr>
    </w:p>
    <w:p w14:paraId="73FC5E95" w14:textId="77777777" w:rsidR="00332489" w:rsidRPr="00663A85" w:rsidRDefault="00332489" w:rsidP="005E6416">
      <w:pPr>
        <w:jc w:val="both"/>
        <w:rPr>
          <w:rFonts w:ascii="Times New Roman" w:hAnsi="Times New Roman"/>
          <w:sz w:val="24"/>
          <w:szCs w:val="24"/>
        </w:rPr>
      </w:pPr>
      <w:r w:rsidRPr="00663A85">
        <w:rPr>
          <w:rFonts w:ascii="Times New Roman" w:hAnsi="Times New Roman"/>
          <w:b/>
          <w:sz w:val="24"/>
          <w:szCs w:val="24"/>
          <w:u w:val="single"/>
        </w:rPr>
        <w:t>Provider-directed and learner paced (enduring).</w:t>
      </w:r>
      <w:r w:rsidRPr="00663A85">
        <w:rPr>
          <w:rFonts w:ascii="Times New Roman" w:hAnsi="Times New Roman"/>
          <w:sz w:val="24"/>
          <w:szCs w:val="24"/>
        </w:rPr>
        <w:t xml:space="preserve">  The provider determines the learning objectives, content, presentation method, and evaluation.  The learner decides on the time and location of the learning activity (examples: print articles, online courses, webinars, e-books, independent studies, modules).</w:t>
      </w:r>
    </w:p>
    <w:p w14:paraId="33C5674D" w14:textId="77777777" w:rsidR="00332489" w:rsidRPr="00663A85" w:rsidRDefault="00332489" w:rsidP="005E6416">
      <w:pPr>
        <w:jc w:val="both"/>
        <w:rPr>
          <w:rFonts w:ascii="Times New Roman" w:hAnsi="Times New Roman"/>
          <w:sz w:val="24"/>
          <w:szCs w:val="24"/>
        </w:rPr>
      </w:pPr>
    </w:p>
    <w:p w14:paraId="3718C17A" w14:textId="77777777" w:rsidR="00332489" w:rsidRPr="00663A85" w:rsidRDefault="00332489" w:rsidP="005E6416">
      <w:pPr>
        <w:jc w:val="both"/>
        <w:rPr>
          <w:rFonts w:ascii="Times New Roman" w:hAnsi="Times New Roman"/>
          <w:sz w:val="24"/>
          <w:szCs w:val="24"/>
        </w:rPr>
      </w:pPr>
      <w:r w:rsidRPr="00663A85">
        <w:rPr>
          <w:rFonts w:ascii="Times New Roman" w:hAnsi="Times New Roman"/>
          <w:b/>
          <w:sz w:val="24"/>
          <w:szCs w:val="24"/>
          <w:u w:val="single"/>
        </w:rPr>
        <w:t>Learner-directed and learner paced (enduring)</w:t>
      </w:r>
      <w:r w:rsidRPr="00663A85">
        <w:rPr>
          <w:rFonts w:ascii="Times New Roman" w:hAnsi="Times New Roman"/>
          <w:b/>
          <w:sz w:val="24"/>
          <w:szCs w:val="24"/>
        </w:rPr>
        <w:t>.</w:t>
      </w:r>
      <w:r w:rsidRPr="00663A85">
        <w:rPr>
          <w:rFonts w:ascii="Times New Roman" w:hAnsi="Times New Roman"/>
          <w:sz w:val="24"/>
          <w:szCs w:val="24"/>
        </w:rPr>
        <w:t xml:space="preserve">  The learner identifies and formulates his/her learning goals, identifies the learning resources, chooses appropriate learning strategies and evaluation outcomes.  The learner determines the time and location of the learning activity and if learning will occur alone or with others.</w:t>
      </w:r>
    </w:p>
    <w:p w14:paraId="6A30BFF0" w14:textId="6B404B41" w:rsidR="001118A6" w:rsidRPr="00663A85" w:rsidRDefault="001118A6" w:rsidP="005E6416">
      <w:pPr>
        <w:shd w:val="clear" w:color="auto" w:fill="FFFFFF"/>
        <w:jc w:val="both"/>
        <w:rPr>
          <w:rFonts w:ascii="Times New Roman" w:eastAsia="Times New Roman" w:hAnsi="Times New Roman"/>
          <w:sz w:val="24"/>
          <w:szCs w:val="24"/>
        </w:rPr>
      </w:pPr>
    </w:p>
    <w:p w14:paraId="7C071891" w14:textId="77777777" w:rsidR="005062CC" w:rsidRDefault="005062CC" w:rsidP="005E6416">
      <w:pPr>
        <w:shd w:val="clear" w:color="auto" w:fill="FFFFFF"/>
        <w:jc w:val="both"/>
        <w:rPr>
          <w:rFonts w:ascii="Times New Roman" w:eastAsia="Times New Roman" w:hAnsi="Times New Roman"/>
          <w:b/>
          <w:bCs/>
          <w:sz w:val="24"/>
          <w:szCs w:val="24"/>
        </w:rPr>
      </w:pPr>
    </w:p>
    <w:p w14:paraId="22A9AAF8" w14:textId="77777777" w:rsidR="005062CC" w:rsidRDefault="005062CC" w:rsidP="005E6416">
      <w:pPr>
        <w:shd w:val="clear" w:color="auto" w:fill="FFFFFF"/>
        <w:jc w:val="both"/>
        <w:rPr>
          <w:rFonts w:ascii="Times New Roman" w:eastAsia="Times New Roman" w:hAnsi="Times New Roman"/>
          <w:b/>
          <w:bCs/>
          <w:sz w:val="24"/>
          <w:szCs w:val="24"/>
        </w:rPr>
      </w:pPr>
    </w:p>
    <w:p w14:paraId="37586113" w14:textId="77777777" w:rsidR="005062CC" w:rsidRDefault="005062CC" w:rsidP="005E6416">
      <w:pPr>
        <w:shd w:val="clear" w:color="auto" w:fill="FFFFFF"/>
        <w:jc w:val="both"/>
        <w:rPr>
          <w:rFonts w:ascii="Times New Roman" w:eastAsia="Times New Roman" w:hAnsi="Times New Roman"/>
          <w:b/>
          <w:bCs/>
          <w:sz w:val="24"/>
          <w:szCs w:val="24"/>
        </w:rPr>
      </w:pPr>
    </w:p>
    <w:p w14:paraId="58D3EBFA" w14:textId="77777777" w:rsidR="005062CC" w:rsidRDefault="005062CC" w:rsidP="005E6416">
      <w:pPr>
        <w:shd w:val="clear" w:color="auto" w:fill="FFFFFF"/>
        <w:jc w:val="both"/>
        <w:rPr>
          <w:rFonts w:ascii="Times New Roman" w:eastAsia="Times New Roman" w:hAnsi="Times New Roman"/>
          <w:b/>
          <w:bCs/>
          <w:sz w:val="24"/>
          <w:szCs w:val="24"/>
        </w:rPr>
      </w:pPr>
    </w:p>
    <w:p w14:paraId="7DBF4616" w14:textId="77777777" w:rsidR="005062CC" w:rsidRDefault="005062CC" w:rsidP="005E6416">
      <w:pPr>
        <w:shd w:val="clear" w:color="auto" w:fill="FFFFFF"/>
        <w:jc w:val="both"/>
        <w:rPr>
          <w:rFonts w:ascii="Times New Roman" w:eastAsia="Times New Roman" w:hAnsi="Times New Roman"/>
          <w:b/>
          <w:bCs/>
          <w:sz w:val="24"/>
          <w:szCs w:val="24"/>
        </w:rPr>
      </w:pPr>
    </w:p>
    <w:p w14:paraId="07773E17" w14:textId="77777777" w:rsidR="005062CC" w:rsidRDefault="005062CC" w:rsidP="005E6416">
      <w:pPr>
        <w:shd w:val="clear" w:color="auto" w:fill="FFFFFF"/>
        <w:jc w:val="both"/>
        <w:rPr>
          <w:rFonts w:ascii="Times New Roman" w:eastAsia="Times New Roman" w:hAnsi="Times New Roman"/>
          <w:b/>
          <w:bCs/>
          <w:sz w:val="24"/>
          <w:szCs w:val="24"/>
        </w:rPr>
      </w:pPr>
    </w:p>
    <w:p w14:paraId="32C1DB92" w14:textId="63217337" w:rsidR="00332489" w:rsidRDefault="000557AF" w:rsidP="005E6416">
      <w:pPr>
        <w:shd w:val="clear" w:color="auto" w:fill="FFFFFF"/>
        <w:jc w:val="center"/>
        <w:rPr>
          <w:rFonts w:ascii="Times New Roman" w:eastAsia="Times New Roman" w:hAnsi="Times New Roman"/>
          <w:b/>
          <w:bCs/>
          <w:sz w:val="28"/>
          <w:szCs w:val="28"/>
        </w:rPr>
      </w:pPr>
      <w:r w:rsidRPr="000557AF">
        <w:rPr>
          <w:rFonts w:ascii="Times New Roman" w:hAnsi="Times New Roman"/>
          <w:b/>
          <w:bCs/>
          <w:sz w:val="28"/>
          <w:szCs w:val="28"/>
        </w:rPr>
        <w:lastRenderedPageBreak/>
        <w:t>NCPD</w:t>
      </w:r>
      <w:r w:rsidR="00335B10" w:rsidRPr="000557AF">
        <w:rPr>
          <w:rFonts w:ascii="Times New Roman" w:eastAsia="Times New Roman" w:hAnsi="Times New Roman"/>
          <w:b/>
          <w:bCs/>
          <w:sz w:val="28"/>
          <w:szCs w:val="28"/>
        </w:rPr>
        <w:t xml:space="preserve"> </w:t>
      </w:r>
      <w:r w:rsidR="00332489" w:rsidRPr="000557AF">
        <w:rPr>
          <w:rFonts w:ascii="Times New Roman" w:eastAsia="Times New Roman" w:hAnsi="Times New Roman"/>
          <w:b/>
          <w:bCs/>
          <w:sz w:val="28"/>
          <w:szCs w:val="28"/>
        </w:rPr>
        <w:t>APPLICATION</w:t>
      </w:r>
      <w:r w:rsidR="000C59C7" w:rsidRPr="000557AF">
        <w:rPr>
          <w:rFonts w:ascii="Times New Roman" w:eastAsia="Times New Roman" w:hAnsi="Times New Roman"/>
          <w:b/>
          <w:bCs/>
          <w:sz w:val="28"/>
          <w:szCs w:val="28"/>
        </w:rPr>
        <w:t xml:space="preserve">/PLANNING </w:t>
      </w:r>
      <w:r w:rsidR="00332489" w:rsidRPr="000557AF">
        <w:rPr>
          <w:rFonts w:ascii="Times New Roman" w:eastAsia="Times New Roman" w:hAnsi="Times New Roman"/>
          <w:b/>
          <w:bCs/>
          <w:sz w:val="28"/>
          <w:szCs w:val="28"/>
        </w:rPr>
        <w:t>PROCESS</w:t>
      </w:r>
    </w:p>
    <w:p w14:paraId="154DF4B4" w14:textId="77777777" w:rsidR="007441CC" w:rsidRPr="000557AF" w:rsidRDefault="007441CC" w:rsidP="005E6416">
      <w:pPr>
        <w:shd w:val="clear" w:color="auto" w:fill="FFFFFF"/>
        <w:jc w:val="center"/>
        <w:rPr>
          <w:rFonts w:ascii="Times New Roman" w:eastAsia="Times New Roman" w:hAnsi="Times New Roman"/>
          <w:b/>
          <w:bCs/>
          <w:sz w:val="28"/>
          <w:szCs w:val="28"/>
        </w:rPr>
      </w:pPr>
    </w:p>
    <w:p w14:paraId="310A1857" w14:textId="1101286F" w:rsidR="001118A6" w:rsidRPr="00061EC2" w:rsidRDefault="001118A6" w:rsidP="00B6488A">
      <w:pPr>
        <w:shd w:val="clear" w:color="auto" w:fill="FFFFFF"/>
        <w:rPr>
          <w:rFonts w:ascii="Times New Roman" w:eastAsia="Times New Roman" w:hAnsi="Times New Roman"/>
          <w:sz w:val="24"/>
          <w:szCs w:val="24"/>
        </w:rPr>
      </w:pPr>
      <w:r w:rsidRPr="00061EC2">
        <w:rPr>
          <w:rFonts w:ascii="Times New Roman" w:eastAsia="Times New Roman" w:hAnsi="Times New Roman"/>
          <w:b/>
          <w:bCs/>
          <w:sz w:val="24"/>
          <w:szCs w:val="24"/>
        </w:rPr>
        <w:t xml:space="preserve">Step 1 </w:t>
      </w:r>
      <w:r w:rsidR="00E6523B" w:rsidRPr="00061EC2">
        <w:rPr>
          <w:rFonts w:ascii="Times New Roman" w:eastAsia="Times New Roman" w:hAnsi="Times New Roman"/>
          <w:b/>
          <w:bCs/>
          <w:sz w:val="24"/>
          <w:szCs w:val="24"/>
        </w:rPr>
        <w:t>–</w:t>
      </w:r>
      <w:r w:rsidR="00A2679E" w:rsidRPr="00061EC2">
        <w:rPr>
          <w:rFonts w:ascii="Times New Roman" w:eastAsia="Times New Roman" w:hAnsi="Times New Roman"/>
          <w:sz w:val="24"/>
          <w:szCs w:val="24"/>
        </w:rPr>
        <w:t xml:space="preserve"> </w:t>
      </w:r>
      <w:r w:rsidR="00A2679E" w:rsidRPr="00061EC2">
        <w:rPr>
          <w:rFonts w:ascii="Times New Roman" w:eastAsia="Times New Roman" w:hAnsi="Times New Roman"/>
          <w:b/>
          <w:bCs/>
          <w:sz w:val="24"/>
          <w:szCs w:val="24"/>
        </w:rPr>
        <w:t>Establish e</w:t>
      </w:r>
      <w:r w:rsidRPr="00061EC2">
        <w:rPr>
          <w:rFonts w:ascii="Times New Roman" w:eastAsia="Times New Roman" w:hAnsi="Times New Roman"/>
          <w:b/>
          <w:bCs/>
          <w:sz w:val="24"/>
          <w:szCs w:val="24"/>
        </w:rPr>
        <w:t>ligibility</w:t>
      </w:r>
      <w:r w:rsidRPr="00061EC2">
        <w:rPr>
          <w:rFonts w:ascii="Times New Roman" w:eastAsia="Times New Roman" w:hAnsi="Times New Roman"/>
          <w:sz w:val="24"/>
          <w:szCs w:val="24"/>
        </w:rPr>
        <w:t xml:space="preserve"> </w:t>
      </w:r>
      <w:r w:rsidRPr="00061EC2">
        <w:rPr>
          <w:rFonts w:ascii="Times New Roman" w:eastAsia="Times New Roman" w:hAnsi="Times New Roman"/>
          <w:b/>
          <w:bCs/>
          <w:sz w:val="24"/>
          <w:szCs w:val="24"/>
        </w:rPr>
        <w:t>(</w:t>
      </w:r>
      <w:r w:rsidR="00E6523B" w:rsidRPr="00061EC2">
        <w:rPr>
          <w:rFonts w:ascii="Times New Roman" w:eastAsia="Times New Roman" w:hAnsi="Times New Roman"/>
          <w:b/>
          <w:bCs/>
          <w:sz w:val="24"/>
          <w:szCs w:val="24"/>
        </w:rPr>
        <w:t>c</w:t>
      </w:r>
      <w:r w:rsidRPr="00061EC2">
        <w:rPr>
          <w:rFonts w:ascii="Times New Roman" w:eastAsia="Times New Roman" w:hAnsi="Times New Roman"/>
          <w:b/>
          <w:bCs/>
          <w:sz w:val="24"/>
          <w:szCs w:val="24"/>
        </w:rPr>
        <w:t>omplet</w:t>
      </w:r>
      <w:r w:rsidR="00E6523B" w:rsidRPr="00061EC2">
        <w:rPr>
          <w:rFonts w:ascii="Times New Roman" w:eastAsia="Times New Roman" w:hAnsi="Times New Roman"/>
          <w:b/>
          <w:bCs/>
          <w:sz w:val="24"/>
          <w:szCs w:val="24"/>
        </w:rPr>
        <w:t>e</w:t>
      </w:r>
      <w:r w:rsidRPr="00061EC2">
        <w:rPr>
          <w:rFonts w:ascii="Times New Roman" w:eastAsia="Times New Roman" w:hAnsi="Times New Roman"/>
          <w:b/>
          <w:bCs/>
          <w:sz w:val="24"/>
          <w:szCs w:val="24"/>
        </w:rPr>
        <w:t xml:space="preserve"> the Applicant Eligibility Verification-</w:t>
      </w:r>
      <w:r w:rsidRPr="00061EC2">
        <w:rPr>
          <w:rFonts w:ascii="Times New Roman" w:eastAsia="Times New Roman" w:hAnsi="Times New Roman"/>
          <w:b/>
          <w:sz w:val="24"/>
          <w:szCs w:val="24"/>
        </w:rPr>
        <w:t>Attachment 1</w:t>
      </w:r>
      <w:r w:rsidRPr="00061EC2">
        <w:rPr>
          <w:rFonts w:ascii="Times New Roman" w:eastAsia="Times New Roman" w:hAnsi="Times New Roman"/>
          <w:sz w:val="24"/>
          <w:szCs w:val="24"/>
        </w:rPr>
        <w:t xml:space="preserve">).  </w:t>
      </w:r>
      <w:bookmarkStart w:id="1" w:name="_Hlk102568151"/>
      <w:r w:rsidR="00335B10" w:rsidRPr="00061EC2">
        <w:rPr>
          <w:rFonts w:ascii="Times New Roman" w:eastAsia="Times New Roman" w:hAnsi="Times New Roman"/>
          <w:sz w:val="24"/>
          <w:szCs w:val="24"/>
        </w:rPr>
        <w:t>An ineligible company</w:t>
      </w:r>
      <w:r w:rsidRPr="00061EC2">
        <w:rPr>
          <w:rFonts w:ascii="Times New Roman" w:eastAsia="Times New Roman" w:hAnsi="Times New Roman"/>
          <w:sz w:val="24"/>
          <w:szCs w:val="24"/>
        </w:rPr>
        <w:t xml:space="preserve"> cannot provide </w:t>
      </w:r>
      <w:r w:rsidR="00335B10" w:rsidRPr="00061EC2">
        <w:rPr>
          <w:rFonts w:ascii="Times New Roman" w:eastAsia="Times New Roman" w:hAnsi="Times New Roman"/>
          <w:sz w:val="24"/>
          <w:szCs w:val="24"/>
        </w:rPr>
        <w:t>CNE</w:t>
      </w:r>
      <w:r w:rsidR="00E6523B" w:rsidRPr="00061EC2">
        <w:rPr>
          <w:rFonts w:ascii="Times New Roman" w:eastAsia="Times New Roman" w:hAnsi="Times New Roman"/>
          <w:sz w:val="24"/>
          <w:szCs w:val="24"/>
        </w:rPr>
        <w:t xml:space="preserve"> </w:t>
      </w:r>
      <w:r w:rsidRPr="00061EC2">
        <w:rPr>
          <w:rFonts w:ascii="Times New Roman" w:eastAsia="Times New Roman" w:hAnsi="Times New Roman"/>
          <w:sz w:val="24"/>
          <w:szCs w:val="24"/>
        </w:rPr>
        <w:t>(see Standards</w:t>
      </w:r>
      <w:r w:rsidR="00B6488A" w:rsidRPr="00061EC2">
        <w:rPr>
          <w:rFonts w:ascii="Times New Roman" w:eastAsia="Times New Roman" w:hAnsi="Times New Roman"/>
          <w:sz w:val="24"/>
          <w:szCs w:val="24"/>
        </w:rPr>
        <w:t xml:space="preserve"> for Integrity</w:t>
      </w:r>
      <w:r w:rsidRPr="00061EC2">
        <w:rPr>
          <w:rFonts w:ascii="Times New Roman" w:eastAsia="Times New Roman" w:hAnsi="Times New Roman"/>
          <w:sz w:val="24"/>
          <w:szCs w:val="24"/>
        </w:rPr>
        <w:t>).</w:t>
      </w:r>
      <w:r w:rsidR="00E6523B" w:rsidRPr="00061EC2">
        <w:rPr>
          <w:rFonts w:ascii="Times New Roman" w:eastAsia="Times New Roman" w:hAnsi="Times New Roman"/>
          <w:sz w:val="24"/>
          <w:szCs w:val="24"/>
        </w:rPr>
        <w:t xml:space="preserve"> </w:t>
      </w:r>
    </w:p>
    <w:p w14:paraId="199814D1" w14:textId="24BD9142" w:rsidR="00F2649B" w:rsidRPr="00061EC2" w:rsidRDefault="00434B0C" w:rsidP="005E6416">
      <w:pPr>
        <w:pStyle w:val="ListParagraph"/>
        <w:numPr>
          <w:ilvl w:val="0"/>
          <w:numId w:val="22"/>
        </w:numPr>
        <w:shd w:val="clear" w:color="auto" w:fill="FFFFFF"/>
        <w:spacing w:line="240" w:lineRule="auto"/>
        <w:jc w:val="both"/>
        <w:rPr>
          <w:rFonts w:ascii="Times New Roman" w:eastAsia="Times New Roman" w:hAnsi="Times New Roman" w:cs="Times New Roman"/>
          <w:b/>
          <w:bCs/>
          <w:sz w:val="24"/>
          <w:szCs w:val="24"/>
        </w:rPr>
      </w:pPr>
      <w:r w:rsidRPr="00061EC2">
        <w:rPr>
          <w:rFonts w:ascii="Times New Roman" w:eastAsia="Times New Roman" w:hAnsi="Times New Roman" w:cs="Times New Roman"/>
          <w:b/>
          <w:bCs/>
          <w:sz w:val="24"/>
          <w:szCs w:val="24"/>
          <w:highlight w:val="yellow"/>
        </w:rPr>
        <w:t>Require</w:t>
      </w:r>
      <w:r w:rsidR="00F674B6" w:rsidRPr="00061EC2">
        <w:rPr>
          <w:rFonts w:ascii="Times New Roman" w:eastAsia="Times New Roman" w:hAnsi="Times New Roman" w:cs="Times New Roman"/>
          <w:b/>
          <w:bCs/>
          <w:sz w:val="24"/>
          <w:szCs w:val="24"/>
          <w:highlight w:val="yellow"/>
        </w:rPr>
        <w:t>d</w:t>
      </w:r>
      <w:r w:rsidRPr="00061EC2">
        <w:rPr>
          <w:rFonts w:ascii="Times New Roman" w:eastAsia="Times New Roman" w:hAnsi="Times New Roman" w:cs="Times New Roman"/>
          <w:b/>
          <w:bCs/>
          <w:sz w:val="24"/>
          <w:szCs w:val="24"/>
          <w:highlight w:val="yellow"/>
        </w:rPr>
        <w:t>:</w:t>
      </w:r>
      <w:r w:rsidRPr="00061EC2">
        <w:rPr>
          <w:rFonts w:ascii="Times New Roman" w:eastAsia="Times New Roman" w:hAnsi="Times New Roman" w:cs="Times New Roman"/>
          <w:b/>
          <w:bCs/>
          <w:sz w:val="24"/>
          <w:szCs w:val="24"/>
        </w:rPr>
        <w:t xml:space="preserve">  Applicant Eligibility Verification Form</w:t>
      </w:r>
    </w:p>
    <w:bookmarkEnd w:id="1"/>
    <w:p w14:paraId="7A8F4D8A" w14:textId="0CFA92B9" w:rsidR="00434B0C" w:rsidRPr="00061EC2" w:rsidRDefault="007441CC" w:rsidP="0017061E">
      <w:pPr>
        <w:pStyle w:val="ListParagraph"/>
        <w:shd w:val="clear" w:color="auto" w:fill="FFFFFF"/>
        <w:spacing w:after="0" w:line="240" w:lineRule="auto"/>
        <w:jc w:val="both"/>
        <w:rPr>
          <w:rFonts w:ascii="Times New Roman" w:eastAsia="Times New Roman" w:hAnsi="Times New Roman" w:cs="Times New Roman"/>
          <w:b/>
          <w:bCs/>
          <w:sz w:val="24"/>
          <w:szCs w:val="24"/>
        </w:rPr>
      </w:pPr>
      <w:r>
        <w:object w:dxaOrig="1508" w:dyaOrig="982" w14:anchorId="522267F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1" type="#_x0000_t75" style="width:75.55pt;height:49.2pt" o:ole="">
            <v:imagedata r:id="rId8" o:title=""/>
          </v:shape>
          <o:OLEObject Type="Embed" ProgID="Word.Document.12" ShapeID="_x0000_i1041" DrawAspect="Icon" ObjectID="_1732471286" r:id="rId9">
            <o:FieldCodes>\s</o:FieldCodes>
          </o:OLEObject>
        </w:object>
      </w:r>
    </w:p>
    <w:p w14:paraId="136B7592" w14:textId="7E37C734" w:rsidR="0017061E" w:rsidRDefault="00434B0C" w:rsidP="0017061E">
      <w:pPr>
        <w:pStyle w:val="xmsolistparagraph"/>
        <w:numPr>
          <w:ilvl w:val="0"/>
          <w:numId w:val="26"/>
        </w:numPr>
        <w:rPr>
          <w:rFonts w:eastAsia="Times New Roman"/>
          <w:color w:val="1F3864"/>
        </w:rPr>
      </w:pPr>
      <w:bookmarkStart w:id="2" w:name="_Hlk102568242"/>
      <w:r w:rsidRPr="00061EC2">
        <w:rPr>
          <w:rFonts w:ascii="Times New Roman" w:eastAsia="Times New Roman" w:hAnsi="Times New Roman" w:cs="Times New Roman"/>
          <w:b/>
          <w:bCs/>
          <w:sz w:val="24"/>
          <w:szCs w:val="24"/>
        </w:rPr>
        <w:t>Resource:</w:t>
      </w:r>
      <w:r w:rsidRPr="00061EC2">
        <w:rPr>
          <w:rFonts w:ascii="Times New Roman" w:eastAsia="Times New Roman" w:hAnsi="Times New Roman" w:cs="Times New Roman"/>
          <w:b/>
          <w:bCs/>
          <w:i/>
          <w:iCs/>
          <w:sz w:val="24"/>
          <w:szCs w:val="24"/>
        </w:rPr>
        <w:t xml:space="preserve">  Standards for Integrity and Independence in Accredited Continuing Education</w:t>
      </w:r>
      <w:r w:rsidR="0017061E">
        <w:rPr>
          <w:rFonts w:ascii="Times New Roman" w:eastAsia="Times New Roman" w:hAnsi="Times New Roman" w:cs="Times New Roman"/>
          <w:b/>
          <w:bCs/>
          <w:i/>
          <w:iCs/>
          <w:sz w:val="24"/>
          <w:szCs w:val="24"/>
        </w:rPr>
        <w:t>-</w:t>
      </w:r>
      <w:r w:rsidR="0017061E" w:rsidRPr="0017061E">
        <w:rPr>
          <w:rFonts w:ascii="Times New Roman" w:eastAsia="Times New Roman" w:hAnsi="Times New Roman"/>
          <w:b/>
          <w:bCs/>
          <w:i/>
          <w:iCs/>
          <w:sz w:val="24"/>
          <w:szCs w:val="24"/>
        </w:rPr>
        <w:t xml:space="preserve"> </w:t>
      </w:r>
      <w:r w:rsidR="0017061E">
        <w:rPr>
          <w:rFonts w:ascii="Times New Roman" w:eastAsia="Times New Roman" w:hAnsi="Times New Roman"/>
          <w:b/>
          <w:bCs/>
          <w:i/>
          <w:iCs/>
          <w:sz w:val="24"/>
          <w:szCs w:val="24"/>
        </w:rPr>
        <w:t xml:space="preserve">check the web link for the current document and resources at:  </w:t>
      </w:r>
    </w:p>
    <w:p w14:paraId="17AA6029" w14:textId="77777777" w:rsidR="0017061E" w:rsidRDefault="00000000" w:rsidP="0017061E">
      <w:pPr>
        <w:ind w:left="720"/>
        <w:rPr>
          <w:rFonts w:ascii="Times New Roman" w:hAnsi="Times New Roman"/>
          <w:sz w:val="24"/>
          <w:szCs w:val="24"/>
        </w:rPr>
      </w:pPr>
      <w:hyperlink r:id="rId10" w:history="1">
        <w:r w:rsidR="0017061E">
          <w:rPr>
            <w:rStyle w:val="Hyperlink"/>
            <w:rFonts w:eastAsia="Times New Roman"/>
          </w:rPr>
          <w:t>Accreditation Council for CME Announces New Standards for Integrity and Independence in Accredited Continuing Education | ACCME</w:t>
        </w:r>
      </w:hyperlink>
      <w:r w:rsidR="0017061E">
        <w:rPr>
          <w:rFonts w:ascii="Times New Roman" w:hAnsi="Times New Roman"/>
          <w:sz w:val="24"/>
          <w:szCs w:val="24"/>
        </w:rPr>
        <w:t xml:space="preserve">    </w:t>
      </w:r>
    </w:p>
    <w:p w14:paraId="1C8A0D20" w14:textId="3B32671C" w:rsidR="0017061E" w:rsidRDefault="0017061E" w:rsidP="0017061E">
      <w:r>
        <w:rPr>
          <w:rFonts w:ascii="Times New Roman" w:hAnsi="Times New Roman"/>
          <w:sz w:val="24"/>
          <w:szCs w:val="24"/>
        </w:rPr>
        <w:t xml:space="preserve">   </w:t>
      </w:r>
    </w:p>
    <w:bookmarkEnd w:id="2"/>
    <w:p w14:paraId="18384AA4" w14:textId="73789F1E" w:rsidR="009A0929" w:rsidRPr="00061EC2" w:rsidRDefault="00332489" w:rsidP="0017061E">
      <w:pPr>
        <w:shd w:val="clear" w:color="auto" w:fill="FFFFFF"/>
        <w:jc w:val="both"/>
        <w:rPr>
          <w:rFonts w:ascii="Times New Roman" w:hAnsi="Times New Roman"/>
          <w:sz w:val="24"/>
          <w:szCs w:val="24"/>
        </w:rPr>
      </w:pPr>
      <w:r w:rsidRPr="00061EC2">
        <w:rPr>
          <w:rFonts w:ascii="Times New Roman" w:hAnsi="Times New Roman"/>
          <w:b/>
          <w:bCs/>
          <w:sz w:val="24"/>
          <w:szCs w:val="24"/>
        </w:rPr>
        <w:t>Step 2</w:t>
      </w:r>
      <w:r w:rsidRPr="00061EC2">
        <w:rPr>
          <w:rFonts w:ascii="Times New Roman" w:hAnsi="Times New Roman"/>
          <w:sz w:val="24"/>
          <w:szCs w:val="24"/>
        </w:rPr>
        <w:t xml:space="preserve"> - </w:t>
      </w:r>
      <w:r w:rsidR="009A0929" w:rsidRPr="00061EC2">
        <w:rPr>
          <w:rFonts w:ascii="Times New Roman" w:hAnsi="Times New Roman"/>
          <w:b/>
          <w:bCs/>
          <w:sz w:val="24"/>
          <w:szCs w:val="24"/>
        </w:rPr>
        <w:t>Identify a</w:t>
      </w:r>
      <w:r w:rsidR="009A0929" w:rsidRPr="00061EC2">
        <w:rPr>
          <w:rFonts w:ascii="Times New Roman" w:hAnsi="Times New Roman"/>
          <w:sz w:val="24"/>
          <w:szCs w:val="24"/>
        </w:rPr>
        <w:t xml:space="preserve"> </w:t>
      </w:r>
      <w:r w:rsidR="009A0929" w:rsidRPr="00061EC2">
        <w:rPr>
          <w:rFonts w:ascii="Times New Roman" w:hAnsi="Times New Roman"/>
          <w:b/>
          <w:bCs/>
          <w:sz w:val="24"/>
          <w:szCs w:val="24"/>
        </w:rPr>
        <w:t>problem in practice</w:t>
      </w:r>
      <w:r w:rsidR="009A0929" w:rsidRPr="00061EC2">
        <w:rPr>
          <w:rFonts w:ascii="Times New Roman" w:hAnsi="Times New Roman"/>
          <w:sz w:val="24"/>
          <w:szCs w:val="24"/>
        </w:rPr>
        <w:t xml:space="preserve"> or an opportunity for improvement or the professional practice gap</w:t>
      </w:r>
      <w:r w:rsidR="00443B05" w:rsidRPr="00061EC2">
        <w:rPr>
          <w:rFonts w:ascii="Times New Roman" w:hAnsi="Times New Roman"/>
          <w:sz w:val="24"/>
          <w:szCs w:val="24"/>
        </w:rPr>
        <w:t xml:space="preserve"> (PPG)</w:t>
      </w:r>
      <w:r w:rsidR="00335B10" w:rsidRPr="00061EC2">
        <w:rPr>
          <w:rFonts w:ascii="Times New Roman" w:hAnsi="Times New Roman"/>
          <w:sz w:val="24"/>
          <w:szCs w:val="24"/>
        </w:rPr>
        <w:t>.</w:t>
      </w:r>
    </w:p>
    <w:p w14:paraId="429430C6" w14:textId="77777777" w:rsidR="009A0929" w:rsidRPr="00061EC2" w:rsidRDefault="009A0929" w:rsidP="005E6416">
      <w:pPr>
        <w:pStyle w:val="ListParagraph"/>
        <w:shd w:val="clear" w:color="auto" w:fill="FFFFFF"/>
        <w:spacing w:after="0" w:line="240" w:lineRule="auto"/>
        <w:jc w:val="both"/>
        <w:rPr>
          <w:rFonts w:ascii="Times New Roman" w:eastAsia="Times New Roman" w:hAnsi="Times New Roman" w:cs="Times New Roman"/>
          <w:sz w:val="24"/>
          <w:szCs w:val="24"/>
        </w:rPr>
      </w:pPr>
    </w:p>
    <w:p w14:paraId="33EB0925" w14:textId="70FEE83C" w:rsidR="00E67883" w:rsidRPr="00061EC2" w:rsidRDefault="009A0929" w:rsidP="005E6416">
      <w:pPr>
        <w:shd w:val="clear" w:color="auto" w:fill="FFFFFF"/>
        <w:jc w:val="both"/>
        <w:rPr>
          <w:rFonts w:ascii="Times New Roman" w:hAnsi="Times New Roman"/>
          <w:sz w:val="24"/>
          <w:szCs w:val="24"/>
        </w:rPr>
      </w:pPr>
      <w:r w:rsidRPr="00061EC2">
        <w:rPr>
          <w:rFonts w:ascii="Times New Roman" w:eastAsia="Times New Roman" w:hAnsi="Times New Roman"/>
          <w:b/>
          <w:sz w:val="24"/>
          <w:szCs w:val="24"/>
        </w:rPr>
        <w:t xml:space="preserve">Step 3 – </w:t>
      </w:r>
      <w:r w:rsidR="0033319D" w:rsidRPr="00061EC2">
        <w:rPr>
          <w:rFonts w:ascii="Times New Roman" w:eastAsia="Times New Roman" w:hAnsi="Times New Roman"/>
          <w:b/>
          <w:sz w:val="24"/>
          <w:szCs w:val="24"/>
        </w:rPr>
        <w:t xml:space="preserve">Identify the </w:t>
      </w:r>
      <w:r w:rsidR="001324B6" w:rsidRPr="00061EC2">
        <w:rPr>
          <w:rFonts w:ascii="Times New Roman" w:eastAsia="Times New Roman" w:hAnsi="Times New Roman"/>
          <w:b/>
          <w:sz w:val="24"/>
          <w:szCs w:val="24"/>
        </w:rPr>
        <w:t>p</w:t>
      </w:r>
      <w:r w:rsidR="0033319D" w:rsidRPr="00061EC2">
        <w:rPr>
          <w:rFonts w:ascii="Times New Roman" w:eastAsia="Times New Roman" w:hAnsi="Times New Roman"/>
          <w:b/>
          <w:sz w:val="24"/>
          <w:szCs w:val="24"/>
        </w:rPr>
        <w:t xml:space="preserve">lanning </w:t>
      </w:r>
      <w:r w:rsidR="001324B6" w:rsidRPr="00061EC2">
        <w:rPr>
          <w:rFonts w:ascii="Times New Roman" w:eastAsia="Times New Roman" w:hAnsi="Times New Roman"/>
          <w:b/>
          <w:sz w:val="24"/>
          <w:szCs w:val="24"/>
        </w:rPr>
        <w:t>c</w:t>
      </w:r>
      <w:r w:rsidR="0033319D" w:rsidRPr="00061EC2">
        <w:rPr>
          <w:rFonts w:ascii="Times New Roman" w:eastAsia="Times New Roman" w:hAnsi="Times New Roman"/>
          <w:b/>
          <w:sz w:val="24"/>
          <w:szCs w:val="24"/>
        </w:rPr>
        <w:t xml:space="preserve">ommittee.  </w:t>
      </w:r>
      <w:r w:rsidR="0033319D" w:rsidRPr="00061EC2">
        <w:rPr>
          <w:rFonts w:ascii="Times New Roman" w:eastAsia="Times New Roman" w:hAnsi="Times New Roman"/>
          <w:sz w:val="24"/>
          <w:szCs w:val="24"/>
        </w:rPr>
        <w:t xml:space="preserve">The </w:t>
      </w:r>
      <w:r w:rsidR="0033319D" w:rsidRPr="00061EC2">
        <w:rPr>
          <w:rFonts w:ascii="Times New Roman" w:eastAsia="Times New Roman" w:hAnsi="Times New Roman"/>
          <w:b/>
          <w:sz w:val="24"/>
          <w:szCs w:val="24"/>
        </w:rPr>
        <w:t>nurse planner</w:t>
      </w:r>
      <w:r w:rsidR="0033319D" w:rsidRPr="00061EC2">
        <w:rPr>
          <w:rFonts w:ascii="Times New Roman" w:eastAsia="Times New Roman" w:hAnsi="Times New Roman"/>
          <w:sz w:val="24"/>
          <w:szCs w:val="24"/>
        </w:rPr>
        <w:t xml:space="preserve"> must be a registered nurse with a current, unencumbered nursing license (or international equivalent); and hold a baccalaureate degree or higher in nursing (or international equivalent).  The </w:t>
      </w:r>
      <w:r w:rsidR="00EE06FC" w:rsidRPr="00061EC2">
        <w:rPr>
          <w:rFonts w:ascii="Times New Roman" w:eastAsia="Times New Roman" w:hAnsi="Times New Roman"/>
          <w:sz w:val="24"/>
          <w:szCs w:val="24"/>
        </w:rPr>
        <w:t>p</w:t>
      </w:r>
      <w:r w:rsidR="0033319D" w:rsidRPr="00061EC2">
        <w:rPr>
          <w:rFonts w:ascii="Times New Roman" w:eastAsia="Times New Roman" w:hAnsi="Times New Roman"/>
          <w:sz w:val="24"/>
          <w:szCs w:val="24"/>
        </w:rPr>
        <w:t xml:space="preserve">lanning </w:t>
      </w:r>
      <w:r w:rsidR="00EE06FC" w:rsidRPr="00061EC2">
        <w:rPr>
          <w:rFonts w:ascii="Times New Roman" w:eastAsia="Times New Roman" w:hAnsi="Times New Roman"/>
          <w:sz w:val="24"/>
          <w:szCs w:val="24"/>
        </w:rPr>
        <w:t>c</w:t>
      </w:r>
      <w:r w:rsidR="0033319D" w:rsidRPr="00061EC2">
        <w:rPr>
          <w:rFonts w:ascii="Times New Roman" w:eastAsia="Times New Roman" w:hAnsi="Times New Roman"/>
          <w:sz w:val="24"/>
          <w:szCs w:val="24"/>
        </w:rPr>
        <w:t xml:space="preserve">ommittee must include at least two people: the </w:t>
      </w:r>
      <w:r w:rsidR="00EE06FC" w:rsidRPr="00061EC2">
        <w:rPr>
          <w:rFonts w:ascii="Times New Roman" w:eastAsia="Times New Roman" w:hAnsi="Times New Roman"/>
          <w:sz w:val="24"/>
          <w:szCs w:val="24"/>
        </w:rPr>
        <w:t>n</w:t>
      </w:r>
      <w:r w:rsidR="0033319D" w:rsidRPr="00061EC2">
        <w:rPr>
          <w:rFonts w:ascii="Times New Roman" w:eastAsia="Times New Roman" w:hAnsi="Times New Roman"/>
          <w:sz w:val="24"/>
          <w:szCs w:val="24"/>
        </w:rPr>
        <w:t xml:space="preserve">urse </w:t>
      </w:r>
      <w:r w:rsidR="00EE06FC" w:rsidRPr="00061EC2">
        <w:rPr>
          <w:rFonts w:ascii="Times New Roman" w:eastAsia="Times New Roman" w:hAnsi="Times New Roman"/>
          <w:sz w:val="24"/>
          <w:szCs w:val="24"/>
        </w:rPr>
        <w:t>p</w:t>
      </w:r>
      <w:r w:rsidR="0033319D" w:rsidRPr="00061EC2">
        <w:rPr>
          <w:rFonts w:ascii="Times New Roman" w:eastAsia="Times New Roman" w:hAnsi="Times New Roman"/>
          <w:sz w:val="24"/>
          <w:szCs w:val="24"/>
        </w:rPr>
        <w:t>lanner and a content expert</w:t>
      </w:r>
      <w:r w:rsidR="000C59C7" w:rsidRPr="00061EC2">
        <w:rPr>
          <w:rFonts w:ascii="Times New Roman" w:eastAsia="Times New Roman" w:hAnsi="Times New Roman"/>
          <w:sz w:val="24"/>
          <w:szCs w:val="24"/>
        </w:rPr>
        <w:t xml:space="preserve"> (the </w:t>
      </w:r>
      <w:r w:rsidR="00EE06FC" w:rsidRPr="00061EC2">
        <w:rPr>
          <w:rFonts w:ascii="Times New Roman" w:eastAsia="Times New Roman" w:hAnsi="Times New Roman"/>
          <w:sz w:val="24"/>
          <w:szCs w:val="24"/>
        </w:rPr>
        <w:t>n</w:t>
      </w:r>
      <w:r w:rsidR="0033319D" w:rsidRPr="00061EC2">
        <w:rPr>
          <w:rFonts w:ascii="Times New Roman" w:eastAsia="Times New Roman" w:hAnsi="Times New Roman"/>
          <w:sz w:val="24"/>
          <w:szCs w:val="24"/>
        </w:rPr>
        <w:t xml:space="preserve">urse </w:t>
      </w:r>
      <w:r w:rsidR="00EE06FC" w:rsidRPr="00061EC2">
        <w:rPr>
          <w:rFonts w:ascii="Times New Roman" w:eastAsia="Times New Roman" w:hAnsi="Times New Roman"/>
          <w:sz w:val="24"/>
          <w:szCs w:val="24"/>
        </w:rPr>
        <w:t>p</w:t>
      </w:r>
      <w:r w:rsidR="0033319D" w:rsidRPr="00061EC2">
        <w:rPr>
          <w:rFonts w:ascii="Times New Roman" w:eastAsia="Times New Roman" w:hAnsi="Times New Roman"/>
          <w:sz w:val="24"/>
          <w:szCs w:val="24"/>
        </w:rPr>
        <w:t>lanner may function as bot</w:t>
      </w:r>
      <w:r w:rsidR="000C59C7" w:rsidRPr="00061EC2">
        <w:rPr>
          <w:rFonts w:ascii="Times New Roman" w:eastAsia="Times New Roman" w:hAnsi="Times New Roman"/>
          <w:sz w:val="24"/>
          <w:szCs w:val="24"/>
        </w:rPr>
        <w:t>h</w:t>
      </w:r>
      <w:r w:rsidR="00EE06FC" w:rsidRPr="00061EC2">
        <w:rPr>
          <w:rFonts w:ascii="Times New Roman" w:eastAsia="Times New Roman" w:hAnsi="Times New Roman"/>
          <w:sz w:val="24"/>
          <w:szCs w:val="24"/>
        </w:rPr>
        <w:t>)</w:t>
      </w:r>
      <w:r w:rsidR="0033319D" w:rsidRPr="00061EC2">
        <w:rPr>
          <w:rFonts w:ascii="Times New Roman" w:eastAsia="Times New Roman" w:hAnsi="Times New Roman"/>
          <w:sz w:val="24"/>
          <w:szCs w:val="24"/>
        </w:rPr>
        <w:t xml:space="preserve">. Other individuals may be selected, as appropriate, to help plan the activity.  </w:t>
      </w:r>
      <w:r w:rsidR="008D7117" w:rsidRPr="00061EC2">
        <w:rPr>
          <w:rFonts w:ascii="Times New Roman" w:eastAsia="Times New Roman" w:hAnsi="Times New Roman"/>
          <w:sz w:val="24"/>
          <w:szCs w:val="24"/>
        </w:rPr>
        <w:t>The nurse planner is respo</w:t>
      </w:r>
      <w:r w:rsidRPr="00061EC2">
        <w:rPr>
          <w:rFonts w:ascii="Times New Roman" w:eastAsia="Times New Roman" w:hAnsi="Times New Roman"/>
          <w:sz w:val="24"/>
          <w:szCs w:val="24"/>
        </w:rPr>
        <w:t xml:space="preserve">nsible for ensuring with adherence to the ANCC criteria. </w:t>
      </w:r>
      <w:r w:rsidR="001118A6" w:rsidRPr="00061EC2">
        <w:rPr>
          <w:rFonts w:ascii="Times New Roman" w:hAnsi="Times New Roman"/>
          <w:sz w:val="24"/>
          <w:szCs w:val="24"/>
        </w:rPr>
        <w:t xml:space="preserve"> </w:t>
      </w:r>
    </w:p>
    <w:p w14:paraId="1560BD84" w14:textId="3B532F38" w:rsidR="0033319D" w:rsidRPr="00061EC2" w:rsidRDefault="0033319D" w:rsidP="005E6416">
      <w:pPr>
        <w:shd w:val="clear" w:color="auto" w:fill="FFFFFF"/>
        <w:jc w:val="both"/>
        <w:rPr>
          <w:rFonts w:ascii="Times New Roman" w:hAnsi="Times New Roman"/>
          <w:sz w:val="24"/>
          <w:szCs w:val="24"/>
        </w:rPr>
      </w:pPr>
    </w:p>
    <w:p w14:paraId="0CC198EE" w14:textId="13683614" w:rsidR="00434B0C" w:rsidRPr="00061EC2" w:rsidRDefault="0033319D" w:rsidP="005E6416">
      <w:pPr>
        <w:shd w:val="clear" w:color="auto" w:fill="FFFFFF"/>
        <w:jc w:val="both"/>
        <w:rPr>
          <w:rFonts w:ascii="Times New Roman" w:hAnsi="Times New Roman"/>
          <w:sz w:val="24"/>
          <w:szCs w:val="24"/>
        </w:rPr>
      </w:pPr>
      <w:r w:rsidRPr="00061EC2">
        <w:rPr>
          <w:rFonts w:ascii="Times New Roman" w:hAnsi="Times New Roman"/>
          <w:b/>
          <w:bCs/>
          <w:sz w:val="24"/>
          <w:szCs w:val="24"/>
        </w:rPr>
        <w:t>Step 4</w:t>
      </w:r>
      <w:r w:rsidRPr="00061EC2">
        <w:rPr>
          <w:rFonts w:ascii="Times New Roman" w:hAnsi="Times New Roman"/>
          <w:sz w:val="24"/>
          <w:szCs w:val="24"/>
        </w:rPr>
        <w:t xml:space="preserve"> </w:t>
      </w:r>
      <w:r w:rsidR="00001203" w:rsidRPr="00061EC2">
        <w:rPr>
          <w:rFonts w:ascii="Times New Roman" w:hAnsi="Times New Roman"/>
          <w:sz w:val="24"/>
          <w:szCs w:val="24"/>
        </w:rPr>
        <w:t>–</w:t>
      </w:r>
      <w:r w:rsidRPr="00061EC2">
        <w:rPr>
          <w:rFonts w:ascii="Times New Roman" w:hAnsi="Times New Roman"/>
          <w:sz w:val="24"/>
          <w:szCs w:val="24"/>
        </w:rPr>
        <w:t xml:space="preserve"> </w:t>
      </w:r>
      <w:r w:rsidR="00001203" w:rsidRPr="00061EC2">
        <w:rPr>
          <w:rFonts w:ascii="Times New Roman" w:hAnsi="Times New Roman"/>
          <w:b/>
          <w:bCs/>
          <w:sz w:val="24"/>
          <w:szCs w:val="24"/>
        </w:rPr>
        <w:t>Analyze the professional practice gap</w:t>
      </w:r>
      <w:r w:rsidR="00FC6AE1" w:rsidRPr="00061EC2">
        <w:rPr>
          <w:rFonts w:ascii="Times New Roman" w:hAnsi="Times New Roman"/>
          <w:b/>
          <w:bCs/>
          <w:sz w:val="24"/>
          <w:szCs w:val="24"/>
        </w:rPr>
        <w:t xml:space="preserve"> </w:t>
      </w:r>
      <w:r w:rsidR="00952522" w:rsidRPr="00061EC2">
        <w:rPr>
          <w:rFonts w:ascii="Times New Roman" w:hAnsi="Times New Roman"/>
          <w:b/>
          <w:bCs/>
          <w:sz w:val="24"/>
          <w:szCs w:val="24"/>
        </w:rPr>
        <w:t xml:space="preserve">(PPG) </w:t>
      </w:r>
      <w:r w:rsidR="00FC6AE1" w:rsidRPr="00061EC2">
        <w:rPr>
          <w:rFonts w:ascii="Times New Roman" w:hAnsi="Times New Roman"/>
          <w:b/>
          <w:bCs/>
          <w:sz w:val="24"/>
          <w:szCs w:val="24"/>
        </w:rPr>
        <w:t xml:space="preserve">to determine what is causing the problem or </w:t>
      </w:r>
      <w:r w:rsidR="00443B05" w:rsidRPr="00061EC2">
        <w:rPr>
          <w:rFonts w:ascii="Times New Roman" w:hAnsi="Times New Roman"/>
          <w:b/>
          <w:bCs/>
          <w:sz w:val="24"/>
          <w:szCs w:val="24"/>
        </w:rPr>
        <w:t xml:space="preserve">why is </w:t>
      </w:r>
      <w:r w:rsidR="00FC6AE1" w:rsidRPr="00061EC2">
        <w:rPr>
          <w:rFonts w:ascii="Times New Roman" w:hAnsi="Times New Roman"/>
          <w:b/>
          <w:bCs/>
          <w:sz w:val="24"/>
          <w:szCs w:val="24"/>
        </w:rPr>
        <w:t>the</w:t>
      </w:r>
      <w:r w:rsidR="00443B05" w:rsidRPr="00061EC2">
        <w:rPr>
          <w:rFonts w:ascii="Times New Roman" w:hAnsi="Times New Roman"/>
          <w:b/>
          <w:bCs/>
          <w:sz w:val="24"/>
          <w:szCs w:val="24"/>
        </w:rPr>
        <w:t>re a</w:t>
      </w:r>
      <w:r w:rsidR="00FC6AE1" w:rsidRPr="00061EC2">
        <w:rPr>
          <w:rFonts w:ascii="Times New Roman" w:hAnsi="Times New Roman"/>
          <w:b/>
          <w:bCs/>
          <w:sz w:val="24"/>
          <w:szCs w:val="24"/>
        </w:rPr>
        <w:t xml:space="preserve"> need for improvement</w:t>
      </w:r>
      <w:r w:rsidR="00952522" w:rsidRPr="00061EC2">
        <w:rPr>
          <w:rFonts w:ascii="Times New Roman" w:hAnsi="Times New Roman"/>
          <w:b/>
          <w:bCs/>
          <w:sz w:val="24"/>
          <w:szCs w:val="24"/>
        </w:rPr>
        <w:t xml:space="preserve"> and gather evidence to validate the PPG</w:t>
      </w:r>
      <w:r w:rsidR="00FC6AE1" w:rsidRPr="00061EC2">
        <w:rPr>
          <w:rFonts w:ascii="Times New Roman" w:hAnsi="Times New Roman"/>
          <w:b/>
          <w:bCs/>
          <w:sz w:val="24"/>
          <w:szCs w:val="24"/>
        </w:rPr>
        <w:t xml:space="preserve">.  </w:t>
      </w:r>
      <w:r w:rsidR="00FC6AE1" w:rsidRPr="00061EC2">
        <w:rPr>
          <w:rFonts w:ascii="Times New Roman" w:hAnsi="Times New Roman"/>
          <w:sz w:val="24"/>
          <w:szCs w:val="24"/>
        </w:rPr>
        <w:t xml:space="preserve">Is it a </w:t>
      </w:r>
      <w:r w:rsidR="00FC6AE1" w:rsidRPr="00061EC2">
        <w:rPr>
          <w:rFonts w:ascii="Times New Roman" w:hAnsi="Times New Roman"/>
          <w:b/>
          <w:bCs/>
          <w:sz w:val="24"/>
          <w:szCs w:val="24"/>
        </w:rPr>
        <w:t>knowledge</w:t>
      </w:r>
      <w:r w:rsidR="00FC6AE1" w:rsidRPr="00061EC2">
        <w:rPr>
          <w:rFonts w:ascii="Times New Roman" w:hAnsi="Times New Roman"/>
          <w:sz w:val="24"/>
          <w:szCs w:val="24"/>
        </w:rPr>
        <w:t xml:space="preserve"> gap (</w:t>
      </w:r>
      <w:r w:rsidR="00AB047E" w:rsidRPr="00061EC2">
        <w:rPr>
          <w:rFonts w:ascii="Times New Roman" w:hAnsi="Times New Roman"/>
          <w:sz w:val="24"/>
          <w:szCs w:val="24"/>
        </w:rPr>
        <w:t xml:space="preserve">nurse </w:t>
      </w:r>
      <w:r w:rsidR="00FC6AE1" w:rsidRPr="00061EC2">
        <w:rPr>
          <w:rFonts w:ascii="Times New Roman" w:hAnsi="Times New Roman"/>
          <w:sz w:val="24"/>
          <w:szCs w:val="24"/>
        </w:rPr>
        <w:t xml:space="preserve">doesn’t know something)? Is it a </w:t>
      </w:r>
      <w:r w:rsidR="00FC6AE1" w:rsidRPr="00061EC2">
        <w:rPr>
          <w:rFonts w:ascii="Times New Roman" w:hAnsi="Times New Roman"/>
          <w:b/>
          <w:bCs/>
          <w:sz w:val="24"/>
          <w:szCs w:val="24"/>
        </w:rPr>
        <w:t>skills</w:t>
      </w:r>
      <w:r w:rsidR="00FC6AE1" w:rsidRPr="00061EC2">
        <w:rPr>
          <w:rFonts w:ascii="Times New Roman" w:hAnsi="Times New Roman"/>
          <w:sz w:val="24"/>
          <w:szCs w:val="24"/>
        </w:rPr>
        <w:t xml:space="preserve"> gap (</w:t>
      </w:r>
      <w:r w:rsidR="00AB047E" w:rsidRPr="00061EC2">
        <w:rPr>
          <w:rFonts w:ascii="Times New Roman" w:hAnsi="Times New Roman"/>
          <w:sz w:val="24"/>
          <w:szCs w:val="24"/>
        </w:rPr>
        <w:t xml:space="preserve">nurse doesn’t </w:t>
      </w:r>
      <w:r w:rsidR="004234E2" w:rsidRPr="00061EC2">
        <w:rPr>
          <w:rFonts w:ascii="Times New Roman" w:hAnsi="Times New Roman"/>
          <w:sz w:val="24"/>
          <w:szCs w:val="24"/>
        </w:rPr>
        <w:t>knows how</w:t>
      </w:r>
      <w:r w:rsidR="00110266" w:rsidRPr="00061EC2">
        <w:rPr>
          <w:rFonts w:ascii="Times New Roman" w:hAnsi="Times New Roman"/>
          <w:sz w:val="24"/>
          <w:szCs w:val="24"/>
        </w:rPr>
        <w:t xml:space="preserve"> to </w:t>
      </w:r>
      <w:r w:rsidR="00952522" w:rsidRPr="00061EC2">
        <w:rPr>
          <w:rFonts w:ascii="Times New Roman" w:hAnsi="Times New Roman"/>
          <w:sz w:val="24"/>
          <w:szCs w:val="24"/>
        </w:rPr>
        <w:t>do</w:t>
      </w:r>
      <w:r w:rsidR="00FC6AE1" w:rsidRPr="00061EC2">
        <w:rPr>
          <w:rFonts w:ascii="Times New Roman" w:hAnsi="Times New Roman"/>
          <w:sz w:val="24"/>
          <w:szCs w:val="24"/>
        </w:rPr>
        <w:t xml:space="preserve">)? Is it a </w:t>
      </w:r>
      <w:r w:rsidR="00FC6AE1" w:rsidRPr="00061EC2">
        <w:rPr>
          <w:rFonts w:ascii="Times New Roman" w:hAnsi="Times New Roman"/>
          <w:b/>
          <w:bCs/>
          <w:sz w:val="24"/>
          <w:szCs w:val="24"/>
        </w:rPr>
        <w:t>practice</w:t>
      </w:r>
      <w:r w:rsidR="00FC6AE1" w:rsidRPr="00061EC2">
        <w:rPr>
          <w:rFonts w:ascii="Times New Roman" w:hAnsi="Times New Roman"/>
          <w:sz w:val="24"/>
          <w:szCs w:val="24"/>
        </w:rPr>
        <w:t xml:space="preserve"> gap</w:t>
      </w:r>
      <w:r w:rsidR="00AB047E" w:rsidRPr="00061EC2">
        <w:rPr>
          <w:rFonts w:ascii="Times New Roman" w:hAnsi="Times New Roman"/>
          <w:sz w:val="24"/>
          <w:szCs w:val="24"/>
        </w:rPr>
        <w:t xml:space="preserve"> (nurse </w:t>
      </w:r>
      <w:r w:rsidR="00952522" w:rsidRPr="00061EC2">
        <w:rPr>
          <w:rFonts w:ascii="Times New Roman" w:hAnsi="Times New Roman"/>
          <w:sz w:val="24"/>
          <w:szCs w:val="24"/>
        </w:rPr>
        <w:t xml:space="preserve">doesn’t know how to apply or implement </w:t>
      </w:r>
      <w:r w:rsidR="00AB047E" w:rsidRPr="00061EC2">
        <w:rPr>
          <w:rFonts w:ascii="Times New Roman" w:hAnsi="Times New Roman"/>
          <w:sz w:val="24"/>
          <w:szCs w:val="24"/>
        </w:rPr>
        <w:t>in practice)?</w:t>
      </w:r>
      <w:r w:rsidR="00001203" w:rsidRPr="00061EC2">
        <w:rPr>
          <w:rFonts w:ascii="Times New Roman" w:hAnsi="Times New Roman"/>
          <w:sz w:val="24"/>
          <w:szCs w:val="24"/>
        </w:rPr>
        <w:t xml:space="preserve"> </w:t>
      </w:r>
    </w:p>
    <w:p w14:paraId="7919358B" w14:textId="77777777" w:rsidR="00434B0C" w:rsidRPr="00061EC2" w:rsidRDefault="00434B0C" w:rsidP="005E6416">
      <w:pPr>
        <w:pStyle w:val="ListParagraph"/>
        <w:numPr>
          <w:ilvl w:val="0"/>
          <w:numId w:val="21"/>
        </w:numPr>
        <w:shd w:val="clear" w:color="auto" w:fill="FFFFFF"/>
        <w:spacing w:line="240" w:lineRule="auto"/>
        <w:jc w:val="both"/>
        <w:rPr>
          <w:rFonts w:ascii="Times New Roman" w:hAnsi="Times New Roman" w:cs="Times New Roman"/>
          <w:b/>
          <w:bCs/>
          <w:i/>
          <w:iCs/>
          <w:sz w:val="24"/>
          <w:szCs w:val="24"/>
        </w:rPr>
      </w:pPr>
      <w:r w:rsidRPr="00061EC2">
        <w:rPr>
          <w:rFonts w:ascii="Times New Roman" w:eastAsia="Times New Roman" w:hAnsi="Times New Roman" w:cs="Times New Roman"/>
          <w:b/>
          <w:bCs/>
          <w:sz w:val="24"/>
          <w:szCs w:val="24"/>
        </w:rPr>
        <w:t>Resource:</w:t>
      </w:r>
      <w:r w:rsidR="004C00C6" w:rsidRPr="00061EC2">
        <w:rPr>
          <w:rFonts w:ascii="Times New Roman" w:eastAsia="Times New Roman" w:hAnsi="Times New Roman" w:cs="Times New Roman"/>
          <w:b/>
          <w:bCs/>
          <w:i/>
          <w:iCs/>
          <w:sz w:val="24"/>
          <w:szCs w:val="24"/>
        </w:rPr>
        <w:t xml:space="preserve"> </w:t>
      </w:r>
      <w:r w:rsidRPr="00061EC2">
        <w:rPr>
          <w:rFonts w:ascii="Times New Roman" w:eastAsia="Times New Roman" w:hAnsi="Times New Roman" w:cs="Times New Roman"/>
          <w:b/>
          <w:bCs/>
          <w:i/>
          <w:iCs/>
          <w:sz w:val="24"/>
          <w:szCs w:val="24"/>
        </w:rPr>
        <w:t>G</w:t>
      </w:r>
      <w:r w:rsidR="004C00C6" w:rsidRPr="00061EC2">
        <w:rPr>
          <w:rFonts w:ascii="Times New Roman" w:eastAsia="Times New Roman" w:hAnsi="Times New Roman" w:cs="Times New Roman"/>
          <w:b/>
          <w:bCs/>
          <w:i/>
          <w:iCs/>
          <w:sz w:val="24"/>
          <w:szCs w:val="24"/>
        </w:rPr>
        <w:t xml:space="preserve">ap </w:t>
      </w:r>
      <w:r w:rsidRPr="00061EC2">
        <w:rPr>
          <w:rFonts w:ascii="Times New Roman" w:eastAsia="Times New Roman" w:hAnsi="Times New Roman" w:cs="Times New Roman"/>
          <w:b/>
          <w:bCs/>
          <w:i/>
          <w:iCs/>
          <w:sz w:val="24"/>
          <w:szCs w:val="24"/>
        </w:rPr>
        <w:t>A</w:t>
      </w:r>
      <w:r w:rsidR="004C00C6" w:rsidRPr="00061EC2">
        <w:rPr>
          <w:rFonts w:ascii="Times New Roman" w:eastAsia="Times New Roman" w:hAnsi="Times New Roman" w:cs="Times New Roman"/>
          <w:b/>
          <w:bCs/>
          <w:i/>
          <w:iCs/>
          <w:sz w:val="24"/>
          <w:szCs w:val="24"/>
        </w:rPr>
        <w:t xml:space="preserve">nalysis </w:t>
      </w:r>
      <w:r w:rsidRPr="00061EC2">
        <w:rPr>
          <w:rFonts w:ascii="Times New Roman" w:eastAsia="Times New Roman" w:hAnsi="Times New Roman" w:cs="Times New Roman"/>
          <w:b/>
          <w:bCs/>
          <w:i/>
          <w:iCs/>
          <w:sz w:val="24"/>
          <w:szCs w:val="24"/>
        </w:rPr>
        <w:t>W</w:t>
      </w:r>
      <w:r w:rsidR="004C00C6" w:rsidRPr="00061EC2">
        <w:rPr>
          <w:rFonts w:ascii="Times New Roman" w:eastAsia="Times New Roman" w:hAnsi="Times New Roman" w:cs="Times New Roman"/>
          <w:b/>
          <w:bCs/>
          <w:i/>
          <w:iCs/>
          <w:sz w:val="24"/>
          <w:szCs w:val="24"/>
        </w:rPr>
        <w:t xml:space="preserve">orksheet </w:t>
      </w:r>
    </w:p>
    <w:bookmarkStart w:id="3" w:name="_Hlk102568340"/>
    <w:p w14:paraId="4784274C" w14:textId="3DB97976" w:rsidR="004C00C6" w:rsidRPr="00061EC2" w:rsidRDefault="00443B05" w:rsidP="005E6416">
      <w:pPr>
        <w:pStyle w:val="ListParagraph"/>
        <w:shd w:val="clear" w:color="auto" w:fill="FFFFFF"/>
        <w:spacing w:line="240" w:lineRule="auto"/>
        <w:jc w:val="both"/>
        <w:rPr>
          <w:rFonts w:ascii="Times New Roman" w:hAnsi="Times New Roman" w:cs="Times New Roman"/>
          <w:sz w:val="24"/>
          <w:szCs w:val="24"/>
        </w:rPr>
      </w:pPr>
      <w:r w:rsidRPr="00061EC2">
        <w:rPr>
          <w:rFonts w:ascii="Times New Roman" w:hAnsi="Times New Roman" w:cs="Times New Roman"/>
          <w:sz w:val="24"/>
          <w:szCs w:val="24"/>
        </w:rPr>
        <w:object w:dxaOrig="1504" w:dyaOrig="982" w14:anchorId="38ACE88E">
          <v:shape id="_x0000_i1026" type="#_x0000_t75" style="width:61.65pt;height:39.9pt" o:ole="">
            <v:imagedata r:id="rId11" o:title=""/>
          </v:shape>
          <o:OLEObject Type="Embed" ProgID="PowerPoint.Show.12" ShapeID="_x0000_i1026" DrawAspect="Icon" ObjectID="_1732471287" r:id="rId12"/>
        </w:object>
      </w:r>
      <w:bookmarkEnd w:id="3"/>
    </w:p>
    <w:p w14:paraId="4F5020B5" w14:textId="4A8A4C2C" w:rsidR="00FC6AE1" w:rsidRPr="00061EC2" w:rsidRDefault="00952522" w:rsidP="0017061E">
      <w:pPr>
        <w:shd w:val="clear" w:color="auto" w:fill="FFFFFF"/>
        <w:jc w:val="both"/>
        <w:rPr>
          <w:rFonts w:ascii="Times New Roman" w:eastAsia="Times New Roman" w:hAnsi="Times New Roman"/>
          <w:sz w:val="24"/>
          <w:szCs w:val="24"/>
        </w:rPr>
      </w:pPr>
      <w:r w:rsidRPr="00061EC2">
        <w:rPr>
          <w:rFonts w:ascii="Times New Roman" w:hAnsi="Times New Roman"/>
          <w:b/>
          <w:bCs/>
          <w:sz w:val="24"/>
          <w:szCs w:val="24"/>
        </w:rPr>
        <w:t xml:space="preserve">Step 5 – Describe </w:t>
      </w:r>
      <w:r w:rsidR="0033319D" w:rsidRPr="00061EC2">
        <w:rPr>
          <w:rFonts w:ascii="Times New Roman" w:hAnsi="Times New Roman"/>
          <w:b/>
          <w:bCs/>
          <w:sz w:val="24"/>
          <w:szCs w:val="24"/>
        </w:rPr>
        <w:t xml:space="preserve">the </w:t>
      </w:r>
      <w:r w:rsidR="0033319D" w:rsidRPr="00061EC2">
        <w:rPr>
          <w:rFonts w:ascii="Times New Roman" w:eastAsia="Times New Roman" w:hAnsi="Times New Roman"/>
          <w:b/>
          <w:sz w:val="24"/>
          <w:szCs w:val="24"/>
        </w:rPr>
        <w:t xml:space="preserve">target audience </w:t>
      </w:r>
      <w:r w:rsidR="0033319D" w:rsidRPr="00061EC2">
        <w:rPr>
          <w:rFonts w:ascii="Times New Roman" w:eastAsia="Times New Roman" w:hAnsi="Times New Roman"/>
          <w:sz w:val="24"/>
          <w:szCs w:val="24"/>
        </w:rPr>
        <w:t xml:space="preserve">Registered nurses must be part of the target audience that the </w:t>
      </w:r>
      <w:r w:rsidR="00663A85" w:rsidRPr="00061EC2">
        <w:rPr>
          <w:rFonts w:ascii="Times New Roman" w:eastAsia="Times New Roman" w:hAnsi="Times New Roman"/>
          <w:sz w:val="24"/>
          <w:szCs w:val="24"/>
        </w:rPr>
        <w:t xml:space="preserve">educational </w:t>
      </w:r>
      <w:r w:rsidR="0033319D" w:rsidRPr="00061EC2">
        <w:rPr>
          <w:rFonts w:ascii="Times New Roman" w:eastAsia="Times New Roman" w:hAnsi="Times New Roman"/>
          <w:sz w:val="24"/>
          <w:szCs w:val="24"/>
        </w:rPr>
        <w:t xml:space="preserve">activity is expected to impact.  Other health care members can be part of the target audience.  </w:t>
      </w:r>
    </w:p>
    <w:p w14:paraId="369923EE" w14:textId="77777777" w:rsidR="00CE223A" w:rsidRPr="00061EC2" w:rsidRDefault="00CE223A" w:rsidP="0017061E">
      <w:pPr>
        <w:shd w:val="clear" w:color="auto" w:fill="FFFFFF"/>
        <w:jc w:val="both"/>
        <w:rPr>
          <w:rFonts w:ascii="Times New Roman" w:hAnsi="Times New Roman"/>
          <w:sz w:val="24"/>
          <w:szCs w:val="24"/>
        </w:rPr>
      </w:pPr>
    </w:p>
    <w:p w14:paraId="39E9744E" w14:textId="77777777" w:rsidR="00D82766" w:rsidRDefault="00001203" w:rsidP="0017061E">
      <w:pPr>
        <w:shd w:val="clear" w:color="auto" w:fill="FFFFFF" w:themeFill="background1"/>
        <w:autoSpaceDE w:val="0"/>
        <w:autoSpaceDN w:val="0"/>
        <w:adjustRightInd w:val="0"/>
        <w:jc w:val="both"/>
        <w:rPr>
          <w:rFonts w:ascii="Times New Roman" w:hAnsi="Times New Roman"/>
          <w:sz w:val="24"/>
          <w:szCs w:val="24"/>
        </w:rPr>
      </w:pPr>
      <w:r w:rsidRPr="00061EC2">
        <w:rPr>
          <w:rFonts w:ascii="Times New Roman" w:eastAsia="Times New Roman" w:hAnsi="Times New Roman"/>
          <w:b/>
          <w:bCs/>
          <w:sz w:val="24"/>
          <w:szCs w:val="24"/>
        </w:rPr>
        <w:t xml:space="preserve">Step </w:t>
      </w:r>
      <w:r w:rsidR="00952522" w:rsidRPr="00061EC2">
        <w:rPr>
          <w:rFonts w:ascii="Times New Roman" w:eastAsia="Times New Roman" w:hAnsi="Times New Roman"/>
          <w:b/>
          <w:bCs/>
          <w:sz w:val="24"/>
          <w:szCs w:val="24"/>
        </w:rPr>
        <w:t>6</w:t>
      </w:r>
      <w:r w:rsidRPr="00061EC2">
        <w:rPr>
          <w:rFonts w:ascii="Times New Roman" w:eastAsia="Times New Roman" w:hAnsi="Times New Roman"/>
          <w:b/>
          <w:bCs/>
          <w:sz w:val="24"/>
          <w:szCs w:val="24"/>
        </w:rPr>
        <w:t xml:space="preserve"> - Develop measurable</w:t>
      </w:r>
      <w:r w:rsidRPr="00061EC2">
        <w:rPr>
          <w:rFonts w:ascii="Times New Roman" w:eastAsia="Times New Roman" w:hAnsi="Times New Roman"/>
          <w:sz w:val="24"/>
          <w:szCs w:val="24"/>
        </w:rPr>
        <w:t xml:space="preserve"> </w:t>
      </w:r>
      <w:r w:rsidRPr="00061EC2">
        <w:rPr>
          <w:rFonts w:ascii="Times New Roman" w:eastAsia="Times New Roman" w:hAnsi="Times New Roman"/>
          <w:b/>
          <w:sz w:val="24"/>
          <w:szCs w:val="24"/>
        </w:rPr>
        <w:t>learning outcome(s)</w:t>
      </w:r>
      <w:r w:rsidR="00443B05" w:rsidRPr="00061EC2">
        <w:rPr>
          <w:rFonts w:ascii="Times New Roman" w:eastAsia="Times New Roman" w:hAnsi="Times New Roman"/>
          <w:b/>
          <w:sz w:val="24"/>
          <w:szCs w:val="24"/>
        </w:rPr>
        <w:t xml:space="preserve"> </w:t>
      </w:r>
      <w:r w:rsidR="00443B05" w:rsidRPr="00061EC2">
        <w:rPr>
          <w:rFonts w:ascii="Times New Roman" w:eastAsia="Times New Roman" w:hAnsi="Times New Roman"/>
          <w:bCs/>
          <w:sz w:val="24"/>
          <w:szCs w:val="24"/>
        </w:rPr>
        <w:t>to identify what is expected of the learners at the end of the activity</w:t>
      </w:r>
      <w:r w:rsidRPr="00061EC2">
        <w:rPr>
          <w:rFonts w:ascii="Times New Roman" w:eastAsia="Times New Roman" w:hAnsi="Times New Roman"/>
          <w:bCs/>
          <w:sz w:val="24"/>
          <w:szCs w:val="24"/>
        </w:rPr>
        <w:t xml:space="preserve">.  </w:t>
      </w:r>
      <w:r w:rsidRPr="00061EC2">
        <w:rPr>
          <w:rFonts w:ascii="Times New Roman" w:hAnsi="Times New Roman"/>
          <w:bCs/>
          <w:sz w:val="24"/>
          <w:szCs w:val="24"/>
        </w:rPr>
        <w:t>The learning outcome(s)</w:t>
      </w:r>
      <w:r w:rsidRPr="00061EC2">
        <w:rPr>
          <w:rFonts w:ascii="Times New Roman" w:hAnsi="Times New Roman"/>
          <w:sz w:val="24"/>
          <w:szCs w:val="24"/>
        </w:rPr>
        <w:t xml:space="preserve"> flow from the </w:t>
      </w:r>
      <w:r w:rsidR="004C00C6" w:rsidRPr="00061EC2">
        <w:rPr>
          <w:rFonts w:ascii="Times New Roman" w:hAnsi="Times New Roman"/>
          <w:sz w:val="24"/>
          <w:szCs w:val="24"/>
        </w:rPr>
        <w:t>PPG to address the</w:t>
      </w:r>
      <w:r w:rsidRPr="00061EC2">
        <w:rPr>
          <w:rFonts w:ascii="Times New Roman" w:hAnsi="Times New Roman"/>
          <w:sz w:val="24"/>
          <w:szCs w:val="24"/>
        </w:rPr>
        <w:t xml:space="preserve"> knowledge, skills, and/or </w:t>
      </w:r>
      <w:r w:rsidR="004C00C6" w:rsidRPr="00061EC2">
        <w:rPr>
          <w:rFonts w:ascii="Times New Roman" w:hAnsi="Times New Roman"/>
          <w:sz w:val="24"/>
          <w:szCs w:val="24"/>
        </w:rPr>
        <w:t>practice need</w:t>
      </w:r>
      <w:r w:rsidR="00F85865" w:rsidRPr="00061EC2">
        <w:rPr>
          <w:rFonts w:ascii="Times New Roman" w:hAnsi="Times New Roman"/>
          <w:sz w:val="24"/>
          <w:szCs w:val="24"/>
        </w:rPr>
        <w:t xml:space="preserve">s which are </w:t>
      </w:r>
      <w:r w:rsidRPr="00061EC2">
        <w:rPr>
          <w:rFonts w:ascii="Times New Roman" w:hAnsi="Times New Roman"/>
          <w:sz w:val="24"/>
          <w:szCs w:val="24"/>
        </w:rPr>
        <w:t>action oriented, observable, and measurable</w:t>
      </w:r>
      <w:r w:rsidR="00E069C5" w:rsidRPr="00061EC2">
        <w:rPr>
          <w:rFonts w:ascii="Times New Roman" w:hAnsi="Times New Roman"/>
          <w:sz w:val="24"/>
          <w:szCs w:val="24"/>
        </w:rPr>
        <w:t>.</w:t>
      </w:r>
      <w:r w:rsidRPr="00061EC2">
        <w:rPr>
          <w:rFonts w:ascii="Times New Roman" w:hAnsi="Times New Roman"/>
          <w:sz w:val="24"/>
          <w:szCs w:val="24"/>
        </w:rPr>
        <w:t xml:space="preserve">  </w:t>
      </w:r>
      <w:r w:rsidRPr="00061EC2">
        <w:rPr>
          <w:rFonts w:ascii="Times New Roman" w:hAnsi="Times New Roman"/>
          <w:i/>
          <w:iCs/>
          <w:sz w:val="24"/>
          <w:szCs w:val="24"/>
        </w:rPr>
        <w:t>Learning objectives are no longer required</w:t>
      </w:r>
      <w:r w:rsidR="00E069C5" w:rsidRPr="00061EC2">
        <w:rPr>
          <w:rFonts w:ascii="Times New Roman" w:hAnsi="Times New Roman"/>
          <w:i/>
          <w:iCs/>
          <w:sz w:val="24"/>
          <w:szCs w:val="24"/>
        </w:rPr>
        <w:t>.</w:t>
      </w:r>
      <w:r w:rsidRPr="00061EC2">
        <w:rPr>
          <w:rFonts w:ascii="Times New Roman" w:hAnsi="Times New Roman"/>
          <w:sz w:val="24"/>
          <w:szCs w:val="24"/>
        </w:rPr>
        <w:t xml:space="preserve">  </w:t>
      </w:r>
    </w:p>
    <w:p w14:paraId="349DBD08" w14:textId="3FFBCCB8" w:rsidR="000C59C7" w:rsidRPr="00D82766" w:rsidRDefault="00CE223A" w:rsidP="00D82766">
      <w:pPr>
        <w:pStyle w:val="ListParagraph"/>
        <w:numPr>
          <w:ilvl w:val="0"/>
          <w:numId w:val="28"/>
        </w:numPr>
        <w:shd w:val="clear" w:color="auto" w:fill="FFFFFF" w:themeFill="background1"/>
        <w:autoSpaceDE w:val="0"/>
        <w:autoSpaceDN w:val="0"/>
        <w:adjustRightInd w:val="0"/>
        <w:jc w:val="both"/>
        <w:rPr>
          <w:rFonts w:ascii="Times New Roman" w:hAnsi="Times New Roman"/>
          <w:sz w:val="24"/>
          <w:szCs w:val="24"/>
        </w:rPr>
      </w:pPr>
      <w:r w:rsidRPr="00D82766">
        <w:rPr>
          <w:rFonts w:ascii="Times New Roman" w:eastAsia="Times New Roman" w:hAnsi="Times New Roman"/>
          <w:b/>
          <w:bCs/>
          <w:sz w:val="24"/>
          <w:szCs w:val="24"/>
        </w:rPr>
        <w:t xml:space="preserve">Resource: </w:t>
      </w:r>
      <w:r w:rsidRPr="00D82766">
        <w:rPr>
          <w:rFonts w:ascii="Times New Roman" w:eastAsia="Times New Roman" w:hAnsi="Times New Roman"/>
          <w:b/>
          <w:bCs/>
          <w:i/>
          <w:iCs/>
          <w:sz w:val="24"/>
          <w:szCs w:val="24"/>
        </w:rPr>
        <w:t>Tips for Writing Learning Outcomes</w:t>
      </w:r>
    </w:p>
    <w:p w14:paraId="4D49B4EF" w14:textId="51E33FDF" w:rsidR="00001203" w:rsidRPr="00061EC2" w:rsidRDefault="006E1878" w:rsidP="005E6416">
      <w:pPr>
        <w:pStyle w:val="ListParagraph"/>
        <w:shd w:val="clear" w:color="auto" w:fill="FFFFFF" w:themeFill="background1"/>
        <w:autoSpaceDE w:val="0"/>
        <w:autoSpaceDN w:val="0"/>
        <w:adjustRightInd w:val="0"/>
        <w:spacing w:before="240" w:after="0" w:line="240" w:lineRule="auto"/>
        <w:jc w:val="both"/>
        <w:rPr>
          <w:rFonts w:ascii="Times New Roman" w:hAnsi="Times New Roman" w:cs="Times New Roman"/>
          <w:sz w:val="24"/>
          <w:szCs w:val="24"/>
        </w:rPr>
      </w:pPr>
      <w:r w:rsidRPr="00061EC2">
        <w:rPr>
          <w:rFonts w:ascii="Times New Roman" w:hAnsi="Times New Roman" w:cs="Times New Roman"/>
          <w:sz w:val="24"/>
          <w:szCs w:val="24"/>
        </w:rPr>
        <w:object w:dxaOrig="1508" w:dyaOrig="982" w14:anchorId="79D004B0">
          <v:shape id="_x0000_i1027" type="#_x0000_t75" style="width:75.9pt;height:48.85pt" o:ole="">
            <v:imagedata r:id="rId13" o:title=""/>
          </v:shape>
          <o:OLEObject Type="Embed" ProgID="Acrobat.Document.DC" ShapeID="_x0000_i1027" DrawAspect="Icon" ObjectID="_1732471288" r:id="rId14"/>
        </w:object>
      </w:r>
      <w:r w:rsidR="00F85865" w:rsidRPr="00061EC2">
        <w:rPr>
          <w:rStyle w:val="CommentReference"/>
          <w:rFonts w:ascii="Times New Roman" w:hAnsi="Times New Roman" w:cs="Times New Roman"/>
          <w:sz w:val="24"/>
          <w:szCs w:val="24"/>
        </w:rPr>
        <w:t xml:space="preserve"> </w:t>
      </w:r>
      <w:r w:rsidR="000812B1" w:rsidRPr="00061EC2">
        <w:rPr>
          <w:rFonts w:ascii="Times New Roman" w:hAnsi="Times New Roman" w:cs="Times New Roman"/>
          <w:sz w:val="24"/>
          <w:szCs w:val="24"/>
        </w:rPr>
        <w:t xml:space="preserve">                               </w:t>
      </w:r>
    </w:p>
    <w:p w14:paraId="3CB0BBBB" w14:textId="6F03E8C8" w:rsidR="00F85865" w:rsidRPr="00061EC2" w:rsidRDefault="00F85865" w:rsidP="00F85865">
      <w:pPr>
        <w:shd w:val="clear" w:color="auto" w:fill="FFFFFF"/>
        <w:jc w:val="both"/>
        <w:rPr>
          <w:rFonts w:ascii="Times New Roman" w:eastAsia="Times New Roman" w:hAnsi="Times New Roman"/>
          <w:sz w:val="24"/>
          <w:szCs w:val="24"/>
        </w:rPr>
      </w:pPr>
      <w:bookmarkStart w:id="4" w:name="_Hlk496971468"/>
      <w:r w:rsidRPr="00061EC2">
        <w:rPr>
          <w:rFonts w:ascii="Times New Roman" w:hAnsi="Times New Roman"/>
          <w:b/>
          <w:bCs/>
          <w:sz w:val="24"/>
          <w:szCs w:val="24"/>
        </w:rPr>
        <w:lastRenderedPageBreak/>
        <w:t>Step 7 – Select an evaluation method for evaluating the learning outcomes</w:t>
      </w:r>
      <w:r w:rsidRPr="00061EC2">
        <w:rPr>
          <w:rFonts w:ascii="Times New Roman" w:hAnsi="Times New Roman"/>
          <w:sz w:val="24"/>
          <w:szCs w:val="24"/>
        </w:rPr>
        <w:t xml:space="preserve"> through</w:t>
      </w:r>
      <w:r w:rsidRPr="00061EC2">
        <w:rPr>
          <w:rFonts w:ascii="Times New Roman" w:hAnsi="Times New Roman"/>
          <w:b/>
          <w:bCs/>
          <w:sz w:val="24"/>
          <w:szCs w:val="24"/>
        </w:rPr>
        <w:t xml:space="preserve"> </w:t>
      </w:r>
      <w:r w:rsidRPr="00061EC2">
        <w:rPr>
          <w:rFonts w:ascii="Times New Roman" w:eastAsia="Times New Roman" w:hAnsi="Times New Roman"/>
          <w:sz w:val="24"/>
          <w:szCs w:val="24"/>
        </w:rPr>
        <w:t xml:space="preserve">short-term or long-term options.  </w:t>
      </w:r>
      <w:r w:rsidRPr="00061EC2">
        <w:rPr>
          <w:rFonts w:ascii="Times New Roman" w:hAnsi="Times New Roman"/>
          <w:sz w:val="24"/>
          <w:szCs w:val="24"/>
        </w:rPr>
        <w:t xml:space="preserve">Explain how you will collect evidence to show change in knowledge, skills and/or practices of target audience at the end of the activity. Examples:  </w:t>
      </w:r>
      <w:r w:rsidRPr="00061EC2">
        <w:rPr>
          <w:rFonts w:ascii="Times New Roman" w:hAnsi="Times New Roman"/>
          <w:b/>
          <w:bCs/>
          <w:sz w:val="24"/>
          <w:szCs w:val="24"/>
        </w:rPr>
        <w:t>knowledge</w:t>
      </w:r>
      <w:r w:rsidRPr="00061EC2">
        <w:rPr>
          <w:rFonts w:ascii="Times New Roman" w:hAnsi="Times New Roman"/>
          <w:sz w:val="24"/>
          <w:szCs w:val="24"/>
        </w:rPr>
        <w:t xml:space="preserve"> (self-report on Likert scale, post-test), </w:t>
      </w:r>
      <w:r w:rsidRPr="00061EC2">
        <w:rPr>
          <w:rFonts w:ascii="Times New Roman" w:hAnsi="Times New Roman"/>
          <w:b/>
          <w:bCs/>
          <w:sz w:val="24"/>
          <w:szCs w:val="24"/>
        </w:rPr>
        <w:t>skills</w:t>
      </w:r>
      <w:r w:rsidRPr="00061EC2">
        <w:rPr>
          <w:rFonts w:ascii="Times New Roman" w:hAnsi="Times New Roman"/>
          <w:sz w:val="24"/>
          <w:szCs w:val="24"/>
        </w:rPr>
        <w:t xml:space="preserve"> (intent to change practice, demonstration), </w:t>
      </w:r>
      <w:r w:rsidRPr="00061EC2">
        <w:rPr>
          <w:rFonts w:ascii="Times New Roman" w:hAnsi="Times New Roman"/>
          <w:b/>
          <w:bCs/>
          <w:sz w:val="24"/>
          <w:szCs w:val="24"/>
        </w:rPr>
        <w:t>practice</w:t>
      </w:r>
      <w:r w:rsidRPr="00061EC2">
        <w:rPr>
          <w:rFonts w:ascii="Times New Roman" w:hAnsi="Times New Roman"/>
          <w:sz w:val="24"/>
          <w:szCs w:val="24"/>
        </w:rPr>
        <w:t xml:space="preserve"> (6-month post-program evaluation or observation).  </w:t>
      </w:r>
    </w:p>
    <w:p w14:paraId="6E09B312" w14:textId="77777777" w:rsidR="00F85865" w:rsidRPr="00061EC2" w:rsidRDefault="00F85865" w:rsidP="005E6416">
      <w:pPr>
        <w:shd w:val="clear" w:color="auto" w:fill="FFFFFF"/>
        <w:jc w:val="both"/>
        <w:rPr>
          <w:rFonts w:ascii="Times New Roman" w:eastAsia="Times New Roman" w:hAnsi="Times New Roman"/>
          <w:b/>
          <w:bCs/>
          <w:sz w:val="24"/>
          <w:szCs w:val="24"/>
        </w:rPr>
      </w:pPr>
    </w:p>
    <w:p w14:paraId="0DDA0863" w14:textId="63D8832C" w:rsidR="00253A1B" w:rsidRPr="00061EC2" w:rsidRDefault="000F5803" w:rsidP="005E6416">
      <w:pPr>
        <w:shd w:val="clear" w:color="auto" w:fill="FFFFFF"/>
        <w:jc w:val="both"/>
        <w:rPr>
          <w:rFonts w:ascii="Times New Roman" w:eastAsia="Times New Roman" w:hAnsi="Times New Roman"/>
          <w:b/>
          <w:bCs/>
          <w:sz w:val="24"/>
          <w:szCs w:val="24"/>
        </w:rPr>
      </w:pPr>
      <w:r w:rsidRPr="00061EC2">
        <w:rPr>
          <w:rFonts w:ascii="Times New Roman" w:eastAsia="Times New Roman" w:hAnsi="Times New Roman"/>
          <w:b/>
          <w:bCs/>
          <w:sz w:val="24"/>
          <w:szCs w:val="24"/>
        </w:rPr>
        <w:t xml:space="preserve">Step </w:t>
      </w:r>
      <w:r w:rsidR="00F85865" w:rsidRPr="00061EC2">
        <w:rPr>
          <w:rFonts w:ascii="Times New Roman" w:eastAsia="Times New Roman" w:hAnsi="Times New Roman"/>
          <w:b/>
          <w:bCs/>
          <w:sz w:val="24"/>
          <w:szCs w:val="24"/>
        </w:rPr>
        <w:t>8</w:t>
      </w:r>
      <w:r w:rsidRPr="00061EC2">
        <w:rPr>
          <w:rFonts w:ascii="Times New Roman" w:eastAsia="Times New Roman" w:hAnsi="Times New Roman"/>
          <w:b/>
          <w:bCs/>
          <w:sz w:val="24"/>
          <w:szCs w:val="24"/>
        </w:rPr>
        <w:t xml:space="preserve"> - Choose content for the activity</w:t>
      </w:r>
      <w:r w:rsidRPr="00061EC2">
        <w:rPr>
          <w:rFonts w:ascii="Times New Roman" w:eastAsia="Times New Roman" w:hAnsi="Times New Roman"/>
          <w:sz w:val="24"/>
          <w:szCs w:val="24"/>
        </w:rPr>
        <w:t xml:space="preserve"> </w:t>
      </w:r>
      <w:r w:rsidR="00D43621" w:rsidRPr="00061EC2">
        <w:rPr>
          <w:rFonts w:ascii="Times New Roman" w:eastAsia="Times New Roman" w:hAnsi="Times New Roman"/>
          <w:b/>
          <w:bCs/>
          <w:sz w:val="24"/>
          <w:szCs w:val="24"/>
        </w:rPr>
        <w:t>based on</w:t>
      </w:r>
      <w:r w:rsidR="00A2679E" w:rsidRPr="00061EC2">
        <w:rPr>
          <w:rFonts w:ascii="Times New Roman" w:eastAsia="Times New Roman" w:hAnsi="Times New Roman"/>
          <w:b/>
          <w:bCs/>
          <w:sz w:val="24"/>
          <w:szCs w:val="24"/>
        </w:rPr>
        <w:t xml:space="preserve"> </w:t>
      </w:r>
      <w:r w:rsidR="00443B05" w:rsidRPr="00061EC2">
        <w:rPr>
          <w:rFonts w:ascii="Times New Roman" w:eastAsia="Times New Roman" w:hAnsi="Times New Roman"/>
          <w:b/>
          <w:bCs/>
          <w:sz w:val="24"/>
          <w:szCs w:val="24"/>
        </w:rPr>
        <w:t xml:space="preserve">best available </w:t>
      </w:r>
      <w:r w:rsidRPr="00061EC2">
        <w:rPr>
          <w:rFonts w:ascii="Times New Roman" w:eastAsia="Times New Roman" w:hAnsi="Times New Roman"/>
          <w:b/>
          <w:bCs/>
          <w:sz w:val="24"/>
          <w:szCs w:val="24"/>
        </w:rPr>
        <w:t xml:space="preserve">evidenced-based </w:t>
      </w:r>
      <w:r w:rsidR="00A2679E" w:rsidRPr="00061EC2">
        <w:rPr>
          <w:rFonts w:ascii="Times New Roman" w:eastAsia="Times New Roman" w:hAnsi="Times New Roman"/>
          <w:b/>
          <w:bCs/>
          <w:sz w:val="24"/>
          <w:szCs w:val="24"/>
        </w:rPr>
        <w:t>r</w:t>
      </w:r>
      <w:r w:rsidRPr="00061EC2">
        <w:rPr>
          <w:rFonts w:ascii="Times New Roman" w:eastAsia="Times New Roman" w:hAnsi="Times New Roman"/>
          <w:b/>
          <w:bCs/>
          <w:sz w:val="24"/>
          <w:szCs w:val="24"/>
        </w:rPr>
        <w:t>eferences</w:t>
      </w:r>
      <w:r w:rsidRPr="00061EC2">
        <w:rPr>
          <w:rFonts w:ascii="Times New Roman" w:eastAsia="Times New Roman" w:hAnsi="Times New Roman"/>
          <w:b/>
          <w:sz w:val="24"/>
          <w:szCs w:val="24"/>
        </w:rPr>
        <w:t xml:space="preserve"> </w:t>
      </w:r>
      <w:r w:rsidR="00443B05" w:rsidRPr="00061EC2">
        <w:rPr>
          <w:rFonts w:ascii="Times New Roman" w:eastAsia="Times New Roman" w:hAnsi="Times New Roman"/>
          <w:bCs/>
          <w:sz w:val="24"/>
          <w:szCs w:val="24"/>
        </w:rPr>
        <w:t>that are realistic and achievable</w:t>
      </w:r>
      <w:r w:rsidR="00443B05" w:rsidRPr="00061EC2">
        <w:rPr>
          <w:rFonts w:ascii="Times New Roman" w:eastAsia="Times New Roman" w:hAnsi="Times New Roman"/>
          <w:b/>
          <w:sz w:val="24"/>
          <w:szCs w:val="24"/>
        </w:rPr>
        <w:t xml:space="preserve"> </w:t>
      </w:r>
      <w:r w:rsidRPr="00061EC2">
        <w:rPr>
          <w:rFonts w:ascii="Times New Roman" w:eastAsia="Times New Roman" w:hAnsi="Times New Roman"/>
          <w:sz w:val="24"/>
          <w:szCs w:val="24"/>
        </w:rPr>
        <w:t xml:space="preserve">along with </w:t>
      </w:r>
      <w:r w:rsidRPr="00061EC2">
        <w:rPr>
          <w:rFonts w:ascii="Times New Roman" w:eastAsia="Times New Roman" w:hAnsi="Times New Roman"/>
          <w:b/>
          <w:bCs/>
          <w:sz w:val="24"/>
          <w:szCs w:val="24"/>
        </w:rPr>
        <w:t xml:space="preserve">engaging </w:t>
      </w:r>
      <w:r w:rsidR="00D43621" w:rsidRPr="00061EC2">
        <w:rPr>
          <w:rFonts w:ascii="Times New Roman" w:eastAsia="Times New Roman" w:hAnsi="Times New Roman"/>
          <w:b/>
          <w:bCs/>
          <w:sz w:val="24"/>
          <w:szCs w:val="24"/>
        </w:rPr>
        <w:t>learner activities</w:t>
      </w:r>
      <w:r w:rsidRPr="00061EC2">
        <w:rPr>
          <w:rFonts w:ascii="Times New Roman" w:eastAsia="Times New Roman" w:hAnsi="Times New Roman"/>
          <w:b/>
          <w:bCs/>
          <w:sz w:val="24"/>
          <w:szCs w:val="24"/>
        </w:rPr>
        <w:t xml:space="preserve"> </w:t>
      </w:r>
      <w:r w:rsidRPr="00061EC2">
        <w:rPr>
          <w:rFonts w:ascii="Times New Roman" w:eastAsia="Times New Roman" w:hAnsi="Times New Roman"/>
          <w:sz w:val="24"/>
          <w:szCs w:val="24"/>
        </w:rPr>
        <w:t>(</w:t>
      </w:r>
      <w:r w:rsidR="00D43621" w:rsidRPr="00061EC2">
        <w:rPr>
          <w:rFonts w:ascii="Times New Roman" w:eastAsia="Times New Roman" w:hAnsi="Times New Roman"/>
          <w:sz w:val="24"/>
          <w:szCs w:val="24"/>
        </w:rPr>
        <w:t>Lecture and PowerPoint do not count</w:t>
      </w:r>
      <w:r w:rsidRPr="00061EC2">
        <w:rPr>
          <w:rFonts w:ascii="Times New Roman" w:eastAsia="Times New Roman" w:hAnsi="Times New Roman"/>
          <w:sz w:val="24"/>
          <w:szCs w:val="24"/>
        </w:rPr>
        <w:t>),</w:t>
      </w:r>
      <w:r w:rsidRPr="00061EC2">
        <w:rPr>
          <w:rFonts w:ascii="Times New Roman" w:eastAsia="Times New Roman" w:hAnsi="Times New Roman"/>
          <w:b/>
          <w:bCs/>
          <w:sz w:val="24"/>
          <w:szCs w:val="24"/>
        </w:rPr>
        <w:t xml:space="preserve"> selection of presenter(s)</w:t>
      </w:r>
      <w:r w:rsidR="00253A1B" w:rsidRPr="00061EC2">
        <w:rPr>
          <w:rFonts w:ascii="Times New Roman" w:eastAsia="Times New Roman" w:hAnsi="Times New Roman"/>
          <w:b/>
          <w:bCs/>
          <w:sz w:val="24"/>
          <w:szCs w:val="24"/>
        </w:rPr>
        <w:t>.</w:t>
      </w:r>
    </w:p>
    <w:p w14:paraId="464C5CA9" w14:textId="77777777" w:rsidR="00061EC2" w:rsidRPr="00061EC2" w:rsidRDefault="00061EC2" w:rsidP="00061EC2">
      <w:pPr>
        <w:pStyle w:val="ListParagraph"/>
        <w:numPr>
          <w:ilvl w:val="0"/>
          <w:numId w:val="23"/>
        </w:numPr>
        <w:spacing w:after="0" w:line="240" w:lineRule="auto"/>
        <w:ind w:left="792"/>
        <w:jc w:val="both"/>
        <w:rPr>
          <w:rFonts w:ascii="Times New Roman" w:hAnsi="Times New Roman" w:cs="Times New Roman"/>
          <w:b/>
          <w:bCs/>
          <w:i/>
          <w:iCs/>
          <w:sz w:val="24"/>
          <w:szCs w:val="24"/>
        </w:rPr>
      </w:pPr>
      <w:r w:rsidRPr="00061EC2">
        <w:rPr>
          <w:rFonts w:ascii="Times New Roman" w:eastAsia="Times New Roman" w:hAnsi="Times New Roman" w:cs="Times New Roman"/>
          <w:b/>
          <w:bCs/>
          <w:sz w:val="24"/>
          <w:szCs w:val="24"/>
        </w:rPr>
        <w:t xml:space="preserve">Resources:  </w:t>
      </w:r>
      <w:r w:rsidRPr="00061EC2">
        <w:rPr>
          <w:rFonts w:ascii="Times New Roman" w:eastAsia="Times New Roman" w:hAnsi="Times New Roman" w:cs="Times New Roman"/>
          <w:b/>
          <w:bCs/>
          <w:i/>
          <w:iCs/>
          <w:sz w:val="24"/>
          <w:szCs w:val="24"/>
        </w:rPr>
        <w:t xml:space="preserve">Guidance for Nurse Planners, Authors, and Faculty: Ensuring that Clinical Content is Valid and </w:t>
      </w:r>
      <w:r w:rsidRPr="00061EC2">
        <w:rPr>
          <w:rFonts w:ascii="Times New Roman" w:hAnsi="Times New Roman" w:cs="Times New Roman"/>
          <w:b/>
          <w:bCs/>
          <w:i/>
          <w:iCs/>
          <w:sz w:val="24"/>
          <w:szCs w:val="24"/>
        </w:rPr>
        <w:t>Template for Peer Review or Content Review:</w:t>
      </w:r>
      <w:r w:rsidRPr="00061EC2">
        <w:rPr>
          <w:rFonts w:ascii="Times New Roman" w:hAnsi="Times New Roman" w:cs="Times New Roman"/>
          <w:b/>
          <w:bCs/>
          <w:i/>
          <w:iCs/>
          <w:spacing w:val="-69"/>
          <w:sz w:val="24"/>
          <w:szCs w:val="24"/>
        </w:rPr>
        <w:t xml:space="preserve"> </w:t>
      </w:r>
      <w:r w:rsidRPr="00061EC2">
        <w:rPr>
          <w:rFonts w:ascii="Times New Roman" w:hAnsi="Times New Roman" w:cs="Times New Roman"/>
          <w:b/>
          <w:bCs/>
          <w:i/>
          <w:iCs/>
          <w:sz w:val="24"/>
          <w:szCs w:val="24"/>
        </w:rPr>
        <w:t>Ensuring</w:t>
      </w:r>
      <w:r w:rsidRPr="00061EC2">
        <w:rPr>
          <w:rFonts w:ascii="Times New Roman" w:hAnsi="Times New Roman" w:cs="Times New Roman"/>
          <w:b/>
          <w:bCs/>
          <w:i/>
          <w:iCs/>
          <w:spacing w:val="-6"/>
          <w:sz w:val="24"/>
          <w:szCs w:val="24"/>
        </w:rPr>
        <w:t xml:space="preserve"> </w:t>
      </w:r>
      <w:r w:rsidRPr="00061EC2">
        <w:rPr>
          <w:rFonts w:ascii="Times New Roman" w:hAnsi="Times New Roman" w:cs="Times New Roman"/>
          <w:b/>
          <w:bCs/>
          <w:i/>
          <w:iCs/>
          <w:sz w:val="24"/>
          <w:szCs w:val="24"/>
        </w:rPr>
        <w:t>that</w:t>
      </w:r>
      <w:r w:rsidRPr="00061EC2">
        <w:rPr>
          <w:rFonts w:ascii="Times New Roman" w:hAnsi="Times New Roman" w:cs="Times New Roman"/>
          <w:b/>
          <w:bCs/>
          <w:i/>
          <w:iCs/>
          <w:spacing w:val="-3"/>
          <w:sz w:val="24"/>
          <w:szCs w:val="24"/>
        </w:rPr>
        <w:t xml:space="preserve"> </w:t>
      </w:r>
      <w:r w:rsidRPr="00061EC2">
        <w:rPr>
          <w:rFonts w:ascii="Times New Roman" w:hAnsi="Times New Roman" w:cs="Times New Roman"/>
          <w:b/>
          <w:bCs/>
          <w:i/>
          <w:iCs/>
          <w:sz w:val="24"/>
          <w:szCs w:val="24"/>
        </w:rPr>
        <w:t>Clinical</w:t>
      </w:r>
      <w:r w:rsidRPr="00061EC2">
        <w:rPr>
          <w:rFonts w:ascii="Times New Roman" w:hAnsi="Times New Roman" w:cs="Times New Roman"/>
          <w:b/>
          <w:bCs/>
          <w:i/>
          <w:iCs/>
          <w:spacing w:val="2"/>
          <w:sz w:val="24"/>
          <w:szCs w:val="24"/>
        </w:rPr>
        <w:t xml:space="preserve"> </w:t>
      </w:r>
      <w:r w:rsidRPr="00061EC2">
        <w:rPr>
          <w:rFonts w:ascii="Times New Roman" w:hAnsi="Times New Roman" w:cs="Times New Roman"/>
          <w:b/>
          <w:bCs/>
          <w:i/>
          <w:iCs/>
          <w:sz w:val="24"/>
          <w:szCs w:val="24"/>
        </w:rPr>
        <w:t>Content</w:t>
      </w:r>
      <w:r w:rsidRPr="00061EC2">
        <w:rPr>
          <w:rFonts w:ascii="Times New Roman" w:hAnsi="Times New Roman" w:cs="Times New Roman"/>
          <w:b/>
          <w:bCs/>
          <w:i/>
          <w:iCs/>
          <w:spacing w:val="-8"/>
          <w:sz w:val="24"/>
          <w:szCs w:val="24"/>
        </w:rPr>
        <w:t xml:space="preserve"> </w:t>
      </w:r>
      <w:r w:rsidRPr="00061EC2">
        <w:rPr>
          <w:rFonts w:ascii="Times New Roman" w:hAnsi="Times New Roman" w:cs="Times New Roman"/>
          <w:b/>
          <w:bCs/>
          <w:i/>
          <w:iCs/>
          <w:sz w:val="24"/>
          <w:szCs w:val="24"/>
        </w:rPr>
        <w:t>is</w:t>
      </w:r>
      <w:r w:rsidRPr="00061EC2">
        <w:rPr>
          <w:rFonts w:ascii="Times New Roman" w:hAnsi="Times New Roman" w:cs="Times New Roman"/>
          <w:b/>
          <w:bCs/>
          <w:i/>
          <w:iCs/>
          <w:spacing w:val="-2"/>
          <w:sz w:val="24"/>
          <w:szCs w:val="24"/>
        </w:rPr>
        <w:t xml:space="preserve"> </w:t>
      </w:r>
      <w:r w:rsidRPr="00061EC2">
        <w:rPr>
          <w:rFonts w:ascii="Times New Roman" w:hAnsi="Times New Roman" w:cs="Times New Roman"/>
          <w:b/>
          <w:bCs/>
          <w:i/>
          <w:iCs/>
          <w:sz w:val="24"/>
          <w:szCs w:val="24"/>
        </w:rPr>
        <w:t xml:space="preserve">Valid </w:t>
      </w:r>
      <w:r w:rsidRPr="00061EC2">
        <w:rPr>
          <w:rFonts w:ascii="Times New Roman" w:eastAsia="Times New Roman" w:hAnsi="Times New Roman" w:cs="Times New Roman"/>
          <w:b/>
          <w:bCs/>
          <w:sz w:val="24"/>
          <w:szCs w:val="24"/>
        </w:rPr>
        <w:t xml:space="preserve">(see ANCC Standards for Integrity Toolkit) </w:t>
      </w:r>
    </w:p>
    <w:p w14:paraId="62A891F4" w14:textId="1098422C" w:rsidR="00BF0930" w:rsidRPr="00061EC2" w:rsidRDefault="00BF0930" w:rsidP="005E6416">
      <w:pPr>
        <w:shd w:val="clear" w:color="auto" w:fill="FFFFFF"/>
        <w:jc w:val="both"/>
        <w:rPr>
          <w:rFonts w:ascii="Times New Roman" w:eastAsia="Times New Roman" w:hAnsi="Times New Roman"/>
          <w:b/>
          <w:bCs/>
          <w:sz w:val="24"/>
          <w:szCs w:val="24"/>
        </w:rPr>
      </w:pPr>
      <w:r w:rsidRPr="00061EC2">
        <w:rPr>
          <w:rFonts w:ascii="Times New Roman" w:hAnsi="Times New Roman"/>
          <w:sz w:val="24"/>
          <w:szCs w:val="24"/>
        </w:rPr>
        <w:t xml:space="preserve">              </w:t>
      </w:r>
      <w:bookmarkStart w:id="5" w:name="_MON_1718108345"/>
      <w:bookmarkEnd w:id="5"/>
      <w:r w:rsidR="007330D9" w:rsidRPr="00061EC2">
        <w:rPr>
          <w:rFonts w:ascii="Times New Roman" w:hAnsi="Times New Roman"/>
          <w:sz w:val="24"/>
          <w:szCs w:val="24"/>
        </w:rPr>
        <w:object w:dxaOrig="1508" w:dyaOrig="982" w14:anchorId="09092884">
          <v:shape id="_x0000_i1028" type="#_x0000_t75" style="width:74.85pt;height:48.85pt" o:ole="">
            <v:imagedata r:id="rId15" o:title=""/>
          </v:shape>
          <o:OLEObject Type="Embed" ProgID="Word.Document.12" ShapeID="_x0000_i1028" DrawAspect="Icon" ObjectID="_1732471289" r:id="rId16">
            <o:FieldCodes>\s</o:FieldCodes>
          </o:OLEObject>
        </w:object>
      </w:r>
      <w:r w:rsidRPr="00061EC2">
        <w:rPr>
          <w:rFonts w:ascii="Times New Roman" w:hAnsi="Times New Roman"/>
          <w:sz w:val="24"/>
          <w:szCs w:val="24"/>
        </w:rPr>
        <w:t xml:space="preserve">                  </w:t>
      </w:r>
    </w:p>
    <w:p w14:paraId="10AB6DE8" w14:textId="02E9C30A" w:rsidR="009E48FA" w:rsidRPr="00F60D89" w:rsidRDefault="009E48FA" w:rsidP="00320E68">
      <w:pPr>
        <w:pStyle w:val="ListParagraph"/>
        <w:numPr>
          <w:ilvl w:val="0"/>
          <w:numId w:val="23"/>
        </w:numPr>
        <w:spacing w:after="0" w:line="240" w:lineRule="auto"/>
        <w:ind w:left="792"/>
        <w:jc w:val="both"/>
        <w:rPr>
          <w:rFonts w:ascii="Times New Roman" w:hAnsi="Times New Roman" w:cs="Times New Roman"/>
          <w:b/>
          <w:sz w:val="24"/>
          <w:szCs w:val="24"/>
        </w:rPr>
      </w:pPr>
      <w:r w:rsidRPr="00061EC2">
        <w:rPr>
          <w:rFonts w:ascii="Times New Roman" w:eastAsia="Times New Roman" w:hAnsi="Times New Roman" w:cs="Times New Roman"/>
          <w:b/>
          <w:bCs/>
          <w:sz w:val="24"/>
          <w:szCs w:val="24"/>
        </w:rPr>
        <w:t>Resource</w:t>
      </w:r>
      <w:r w:rsidR="005E6416" w:rsidRPr="00061EC2">
        <w:rPr>
          <w:rFonts w:ascii="Times New Roman" w:eastAsia="Times New Roman" w:hAnsi="Times New Roman" w:cs="Times New Roman"/>
          <w:b/>
          <w:bCs/>
          <w:sz w:val="24"/>
          <w:szCs w:val="24"/>
        </w:rPr>
        <w:t>s</w:t>
      </w:r>
      <w:r w:rsidRPr="00061EC2">
        <w:rPr>
          <w:rFonts w:ascii="Times New Roman" w:eastAsia="Times New Roman" w:hAnsi="Times New Roman" w:cs="Times New Roman"/>
          <w:b/>
          <w:bCs/>
          <w:sz w:val="24"/>
          <w:szCs w:val="24"/>
        </w:rPr>
        <w:t>:  Guide for Engaging Teaching Strategies</w:t>
      </w:r>
      <w:r w:rsidR="005E6416" w:rsidRPr="00061EC2">
        <w:rPr>
          <w:rFonts w:ascii="Times New Roman" w:eastAsia="Times New Roman" w:hAnsi="Times New Roman" w:cs="Times New Roman"/>
          <w:b/>
          <w:bCs/>
          <w:sz w:val="24"/>
          <w:szCs w:val="24"/>
        </w:rPr>
        <w:t xml:space="preserve"> and </w:t>
      </w:r>
      <w:r w:rsidRPr="00061EC2">
        <w:rPr>
          <w:rFonts w:ascii="Times New Roman" w:eastAsia="Times New Roman" w:hAnsi="Times New Roman" w:cs="Times New Roman"/>
          <w:b/>
          <w:bCs/>
          <w:sz w:val="24"/>
          <w:szCs w:val="24"/>
        </w:rPr>
        <w:t>Planning Table</w:t>
      </w:r>
    </w:p>
    <w:bookmarkStart w:id="6" w:name="_Hlk102568365"/>
    <w:p w14:paraId="5CEC034A" w14:textId="18C7F13D" w:rsidR="00F60D89" w:rsidRPr="00061EC2" w:rsidRDefault="00F60D89" w:rsidP="00F60D89">
      <w:pPr>
        <w:pStyle w:val="ListParagraph"/>
        <w:spacing w:after="0" w:line="240" w:lineRule="auto"/>
        <w:ind w:left="792"/>
        <w:jc w:val="both"/>
        <w:rPr>
          <w:rFonts w:ascii="Times New Roman" w:hAnsi="Times New Roman" w:cs="Times New Roman"/>
          <w:b/>
          <w:sz w:val="24"/>
          <w:szCs w:val="24"/>
        </w:rPr>
      </w:pPr>
      <w:r w:rsidRPr="00061EC2">
        <w:rPr>
          <w:rFonts w:ascii="Times New Roman" w:hAnsi="Times New Roman" w:cs="Times New Roman"/>
          <w:sz w:val="24"/>
          <w:szCs w:val="24"/>
        </w:rPr>
        <w:object w:dxaOrig="1301" w:dyaOrig="850" w14:anchorId="0B1543FF">
          <v:shape id="_x0000_i1029" type="#_x0000_t75" style="width:54.9pt;height:36pt" o:ole="">
            <v:imagedata r:id="rId17" o:title=""/>
          </v:shape>
          <o:OLEObject Type="Embed" ProgID="Acrobat.Document.DC" ShapeID="_x0000_i1029" DrawAspect="Icon" ObjectID="_1732471290" r:id="rId18"/>
        </w:object>
      </w:r>
      <w:bookmarkEnd w:id="6"/>
      <w:r w:rsidR="007441CC">
        <w:object w:dxaOrig="1508" w:dyaOrig="982" w14:anchorId="3C2955A8">
          <v:shape id="_x0000_i1048" type="#_x0000_t75" style="width:75.55pt;height:49.2pt" o:ole="">
            <v:imagedata r:id="rId19" o:title=""/>
          </v:shape>
          <o:OLEObject Type="Embed" ProgID="Word.Document.12" ShapeID="_x0000_i1048" DrawAspect="Icon" ObjectID="_1732471291" r:id="rId20">
            <o:FieldCodes>\s</o:FieldCodes>
          </o:OLEObject>
        </w:object>
      </w:r>
    </w:p>
    <w:p w14:paraId="4E7DD61C" w14:textId="1489D802" w:rsidR="00061EC2" w:rsidRPr="00F60D89" w:rsidRDefault="00C009C4" w:rsidP="00F60D89">
      <w:pPr>
        <w:jc w:val="both"/>
        <w:rPr>
          <w:rFonts w:ascii="Times New Roman" w:hAnsi="Times New Roman"/>
          <w:b/>
          <w:bCs/>
          <w:sz w:val="24"/>
          <w:szCs w:val="24"/>
        </w:rPr>
      </w:pPr>
      <w:r w:rsidRPr="00F60D89">
        <w:rPr>
          <w:rFonts w:ascii="Times New Roman" w:hAnsi="Times New Roman"/>
          <w:b/>
          <w:bCs/>
          <w:sz w:val="24"/>
          <w:szCs w:val="24"/>
        </w:rPr>
        <w:t xml:space="preserve">Step </w:t>
      </w:r>
      <w:r w:rsidR="00061EC2" w:rsidRPr="00F60D89">
        <w:rPr>
          <w:rFonts w:ascii="Times New Roman" w:hAnsi="Times New Roman"/>
          <w:b/>
          <w:bCs/>
          <w:sz w:val="24"/>
          <w:szCs w:val="24"/>
        </w:rPr>
        <w:t>9</w:t>
      </w:r>
      <w:r w:rsidRPr="00F60D89">
        <w:rPr>
          <w:rFonts w:ascii="Times New Roman" w:hAnsi="Times New Roman"/>
          <w:b/>
          <w:bCs/>
          <w:sz w:val="24"/>
          <w:szCs w:val="24"/>
        </w:rPr>
        <w:t xml:space="preserve"> – </w:t>
      </w:r>
      <w:r w:rsidR="00061EC2" w:rsidRPr="00F60D89">
        <w:rPr>
          <w:rFonts w:ascii="Times New Roman" w:hAnsi="Times New Roman"/>
          <w:b/>
          <w:bCs/>
          <w:sz w:val="24"/>
          <w:szCs w:val="24"/>
        </w:rPr>
        <w:t>Calculate contact hours as the unit of measurement (</w:t>
      </w:r>
      <w:r w:rsidR="00061EC2" w:rsidRPr="00F60D89">
        <w:rPr>
          <w:rFonts w:ascii="Times New Roman" w:hAnsi="Times New Roman"/>
          <w:i/>
          <w:iCs/>
          <w:sz w:val="24"/>
          <w:szCs w:val="24"/>
        </w:rPr>
        <w:t xml:space="preserve">NOT CEU).  </w:t>
      </w:r>
      <w:r w:rsidR="00061EC2" w:rsidRPr="00F60D89">
        <w:rPr>
          <w:rFonts w:ascii="Times New Roman" w:hAnsi="Times New Roman"/>
          <w:sz w:val="24"/>
          <w:szCs w:val="24"/>
        </w:rPr>
        <w:t>A contact hour is a 60-minute hour. Contact hours can be rounded to the nearest quarter (i.e., 2.76 hours could be 2.75). Breaks and mealtimes are not included in the calculation of contact hours.</w:t>
      </w:r>
    </w:p>
    <w:p w14:paraId="2D07C1C7" w14:textId="77777777" w:rsidR="00061EC2" w:rsidRPr="00061EC2" w:rsidRDefault="00061EC2" w:rsidP="005E6416">
      <w:pPr>
        <w:shd w:val="clear" w:color="auto" w:fill="FFFFFF"/>
        <w:jc w:val="both"/>
        <w:rPr>
          <w:rFonts w:ascii="Times New Roman" w:hAnsi="Times New Roman"/>
          <w:b/>
          <w:bCs/>
          <w:sz w:val="24"/>
          <w:szCs w:val="24"/>
        </w:rPr>
      </w:pPr>
    </w:p>
    <w:p w14:paraId="65CD7769" w14:textId="7BE785A8" w:rsidR="0017061E" w:rsidRPr="0017061E" w:rsidRDefault="00061EC2" w:rsidP="00F60D89">
      <w:pPr>
        <w:shd w:val="clear" w:color="auto" w:fill="FFFFFF"/>
        <w:jc w:val="both"/>
        <w:rPr>
          <w:rFonts w:ascii="Times New Roman" w:hAnsi="Times New Roman"/>
          <w:sz w:val="24"/>
          <w:szCs w:val="24"/>
        </w:rPr>
      </w:pPr>
      <w:r w:rsidRPr="00061EC2">
        <w:rPr>
          <w:rFonts w:ascii="Times New Roman" w:hAnsi="Times New Roman"/>
          <w:b/>
          <w:bCs/>
          <w:sz w:val="24"/>
          <w:szCs w:val="24"/>
        </w:rPr>
        <w:t xml:space="preserve">Step 10 - </w:t>
      </w:r>
      <w:r w:rsidR="00443B05" w:rsidRPr="00061EC2">
        <w:rPr>
          <w:rFonts w:ascii="Times New Roman" w:hAnsi="Times New Roman"/>
          <w:b/>
          <w:bCs/>
          <w:sz w:val="24"/>
          <w:szCs w:val="24"/>
        </w:rPr>
        <w:t xml:space="preserve">Decide criteria for awarding contact hours (%attendance, post-test, etc.) </w:t>
      </w:r>
      <w:r w:rsidR="0017061E">
        <w:rPr>
          <w:rFonts w:ascii="Times New Roman" w:hAnsi="Times New Roman"/>
          <w:b/>
          <w:bCs/>
          <w:sz w:val="24"/>
          <w:szCs w:val="24"/>
        </w:rPr>
        <w:t xml:space="preserve">- </w:t>
      </w:r>
      <w:r w:rsidR="0017061E" w:rsidRPr="0017061E">
        <w:rPr>
          <w:rFonts w:ascii="Times New Roman" w:hAnsi="Times New Roman"/>
          <w:sz w:val="24"/>
          <w:szCs w:val="24"/>
        </w:rPr>
        <w:t>what the learner must do or achieve to receive contact hours for the activity</w:t>
      </w:r>
      <w:r w:rsidR="0017061E">
        <w:rPr>
          <w:rFonts w:ascii="Times New Roman" w:hAnsi="Times New Roman"/>
          <w:sz w:val="24"/>
          <w:szCs w:val="24"/>
        </w:rPr>
        <w:t xml:space="preserve"> which relates </w:t>
      </w:r>
      <w:r w:rsidR="0017061E" w:rsidRPr="0017061E">
        <w:rPr>
          <w:rFonts w:ascii="Times New Roman" w:hAnsi="Times New Roman"/>
          <w:sz w:val="24"/>
          <w:szCs w:val="24"/>
        </w:rPr>
        <w:t xml:space="preserve">to the learning outcome(s) and be enforceable for the activity. </w:t>
      </w:r>
    </w:p>
    <w:p w14:paraId="48F71875" w14:textId="77777777" w:rsidR="0017061E" w:rsidRDefault="0017061E" w:rsidP="005E6416">
      <w:pPr>
        <w:shd w:val="clear" w:color="auto" w:fill="FFFFFF"/>
        <w:jc w:val="both"/>
        <w:rPr>
          <w:rFonts w:ascii="Times New Roman" w:hAnsi="Times New Roman"/>
          <w:b/>
          <w:bCs/>
          <w:sz w:val="24"/>
          <w:szCs w:val="24"/>
        </w:rPr>
      </w:pPr>
    </w:p>
    <w:p w14:paraId="652DAF96" w14:textId="722E7DB5" w:rsidR="001819B3" w:rsidRPr="00061EC2" w:rsidRDefault="00A2679E" w:rsidP="001819B3">
      <w:pPr>
        <w:shd w:val="clear" w:color="auto" w:fill="FFFFFF"/>
        <w:jc w:val="both"/>
        <w:rPr>
          <w:rFonts w:ascii="Times New Roman" w:eastAsia="Times New Roman" w:hAnsi="Times New Roman"/>
          <w:b/>
          <w:bCs/>
          <w:color w:val="FF0000"/>
          <w:sz w:val="24"/>
          <w:szCs w:val="24"/>
        </w:rPr>
      </w:pPr>
      <w:r w:rsidRPr="00061EC2">
        <w:rPr>
          <w:rFonts w:ascii="Times New Roman" w:hAnsi="Times New Roman"/>
          <w:b/>
          <w:bCs/>
          <w:sz w:val="24"/>
          <w:szCs w:val="24"/>
        </w:rPr>
        <w:t xml:space="preserve">Step </w:t>
      </w:r>
      <w:r w:rsidR="0017061E">
        <w:rPr>
          <w:rFonts w:ascii="Times New Roman" w:hAnsi="Times New Roman"/>
          <w:b/>
          <w:bCs/>
          <w:sz w:val="24"/>
          <w:szCs w:val="24"/>
        </w:rPr>
        <w:t>11</w:t>
      </w:r>
      <w:r w:rsidRPr="00061EC2">
        <w:rPr>
          <w:rFonts w:ascii="Times New Roman" w:hAnsi="Times New Roman"/>
          <w:b/>
          <w:bCs/>
          <w:sz w:val="24"/>
          <w:szCs w:val="24"/>
        </w:rPr>
        <w:t xml:space="preserve"> -</w:t>
      </w:r>
      <w:r w:rsidR="00D82766">
        <w:rPr>
          <w:rFonts w:ascii="Times New Roman" w:hAnsi="Times New Roman"/>
          <w:b/>
          <w:bCs/>
          <w:sz w:val="24"/>
          <w:szCs w:val="24"/>
        </w:rPr>
        <w:t xml:space="preserve"> </w:t>
      </w:r>
      <w:r w:rsidR="00663A85" w:rsidRPr="00061EC2">
        <w:rPr>
          <w:rFonts w:ascii="Times New Roman" w:hAnsi="Times New Roman"/>
          <w:b/>
          <w:bCs/>
          <w:sz w:val="24"/>
          <w:szCs w:val="24"/>
        </w:rPr>
        <w:t>Identify, Mitigate, and Disclose all relevant financial relationships for all individuals in a position to control content</w:t>
      </w:r>
      <w:r w:rsidR="002F6E57" w:rsidRPr="00061EC2">
        <w:rPr>
          <w:rFonts w:ascii="Times New Roman" w:hAnsi="Times New Roman"/>
          <w:b/>
          <w:bCs/>
          <w:sz w:val="24"/>
          <w:szCs w:val="24"/>
        </w:rPr>
        <w:t xml:space="preserve"> (see ANCC </w:t>
      </w:r>
      <w:r w:rsidR="00BF0930" w:rsidRPr="00061EC2">
        <w:rPr>
          <w:rFonts w:ascii="Times New Roman" w:hAnsi="Times New Roman"/>
          <w:b/>
          <w:bCs/>
          <w:sz w:val="24"/>
          <w:szCs w:val="24"/>
        </w:rPr>
        <w:t>Toolkit</w:t>
      </w:r>
      <w:r w:rsidR="002F6E57" w:rsidRPr="00061EC2">
        <w:rPr>
          <w:rFonts w:ascii="Times New Roman" w:hAnsi="Times New Roman"/>
          <w:b/>
          <w:bCs/>
          <w:sz w:val="24"/>
          <w:szCs w:val="24"/>
        </w:rPr>
        <w:t>)</w:t>
      </w:r>
      <w:r w:rsidR="00DC7DCD" w:rsidRPr="00061EC2">
        <w:rPr>
          <w:rFonts w:ascii="Times New Roman" w:hAnsi="Times New Roman"/>
          <w:b/>
          <w:bCs/>
          <w:sz w:val="24"/>
          <w:szCs w:val="24"/>
        </w:rPr>
        <w:t xml:space="preserve"> for clinical based activities</w:t>
      </w:r>
      <w:r w:rsidR="002F6E57" w:rsidRPr="00061EC2">
        <w:rPr>
          <w:rFonts w:ascii="Times New Roman" w:hAnsi="Times New Roman"/>
          <w:b/>
          <w:bCs/>
          <w:sz w:val="24"/>
          <w:szCs w:val="24"/>
        </w:rPr>
        <w:t xml:space="preserve">. </w:t>
      </w:r>
      <w:r w:rsidR="00DC7DCD" w:rsidRPr="00061EC2">
        <w:rPr>
          <w:rFonts w:ascii="Times New Roman" w:hAnsi="Times New Roman"/>
          <w:b/>
          <w:bCs/>
          <w:sz w:val="24"/>
          <w:szCs w:val="24"/>
        </w:rPr>
        <w:t xml:space="preserve"> </w:t>
      </w:r>
      <w:r w:rsidR="001819B3" w:rsidRPr="00061EC2">
        <w:rPr>
          <w:rFonts w:ascii="Times New Roman" w:eastAsia="Times New Roman" w:hAnsi="Times New Roman"/>
          <w:b/>
          <w:bCs/>
          <w:color w:val="FF0000"/>
          <w:sz w:val="24"/>
          <w:szCs w:val="24"/>
        </w:rPr>
        <w:t xml:space="preserve">Please note that </w:t>
      </w:r>
      <w:r w:rsidR="00F60D89">
        <w:rPr>
          <w:rFonts w:ascii="Times New Roman" w:eastAsia="Times New Roman" w:hAnsi="Times New Roman"/>
          <w:b/>
          <w:bCs/>
          <w:color w:val="FF0000"/>
          <w:sz w:val="24"/>
          <w:szCs w:val="24"/>
        </w:rPr>
        <w:t xml:space="preserve">the new </w:t>
      </w:r>
      <w:r w:rsidR="001819B3" w:rsidRPr="00061EC2">
        <w:rPr>
          <w:rFonts w:ascii="Times New Roman" w:eastAsia="Times New Roman" w:hAnsi="Times New Roman"/>
          <w:b/>
          <w:bCs/>
          <w:color w:val="FF0000"/>
          <w:sz w:val="24"/>
          <w:szCs w:val="24"/>
        </w:rPr>
        <w:t xml:space="preserve">entitled </w:t>
      </w:r>
      <w:r w:rsidR="001819B3" w:rsidRPr="00061EC2">
        <w:rPr>
          <w:rFonts w:ascii="Times New Roman" w:eastAsia="Times New Roman" w:hAnsi="Times New Roman"/>
          <w:b/>
          <w:bCs/>
          <w:i/>
          <w:iCs/>
          <w:color w:val="FF0000"/>
          <w:sz w:val="24"/>
          <w:szCs w:val="24"/>
        </w:rPr>
        <w:t xml:space="preserve">Standards for Integrity and Independence in Accredited Continuing Education </w:t>
      </w:r>
      <w:r w:rsidR="001819B3" w:rsidRPr="00061EC2">
        <w:rPr>
          <w:rFonts w:ascii="Times New Roman" w:eastAsia="Times New Roman" w:hAnsi="Times New Roman"/>
          <w:b/>
          <w:bCs/>
          <w:color w:val="FF0000"/>
          <w:sz w:val="24"/>
          <w:szCs w:val="24"/>
        </w:rPr>
        <w:t xml:space="preserve">(ACCME, 2020) and must be fully implemented fully by </w:t>
      </w:r>
      <w:r w:rsidR="001819B3" w:rsidRPr="00061EC2">
        <w:rPr>
          <w:rFonts w:ascii="Times New Roman" w:eastAsia="Times New Roman" w:hAnsi="Times New Roman"/>
          <w:b/>
          <w:bCs/>
          <w:color w:val="FF0000"/>
          <w:sz w:val="24"/>
          <w:szCs w:val="24"/>
          <w:highlight w:val="yellow"/>
        </w:rPr>
        <w:t>July 1, 2022</w:t>
      </w:r>
      <w:r w:rsidR="001819B3" w:rsidRPr="00061EC2">
        <w:rPr>
          <w:rFonts w:ascii="Times New Roman" w:eastAsia="Times New Roman" w:hAnsi="Times New Roman"/>
          <w:b/>
          <w:bCs/>
          <w:color w:val="FF0000"/>
          <w:sz w:val="24"/>
          <w:szCs w:val="24"/>
        </w:rPr>
        <w:t>.</w:t>
      </w:r>
    </w:p>
    <w:p w14:paraId="59C83DF6" w14:textId="77777777" w:rsidR="001819B3" w:rsidRPr="00061EC2" w:rsidRDefault="001819B3" w:rsidP="005E6416">
      <w:pPr>
        <w:shd w:val="clear" w:color="auto" w:fill="FFFFFF"/>
        <w:jc w:val="both"/>
        <w:rPr>
          <w:rFonts w:ascii="Times New Roman" w:hAnsi="Times New Roman"/>
          <w:b/>
          <w:bCs/>
          <w:snapToGrid w:val="0"/>
          <w:color w:val="7030A0"/>
          <w:sz w:val="24"/>
          <w:szCs w:val="24"/>
        </w:rPr>
      </w:pPr>
    </w:p>
    <w:p w14:paraId="1A28D114" w14:textId="21411B7D" w:rsidR="00DC7DCD" w:rsidRPr="00061EC2" w:rsidRDefault="00DC7DCD" w:rsidP="005E6416">
      <w:pPr>
        <w:shd w:val="clear" w:color="auto" w:fill="FFFFFF"/>
        <w:jc w:val="both"/>
        <w:rPr>
          <w:rFonts w:ascii="Times New Roman" w:hAnsi="Times New Roman"/>
          <w:b/>
          <w:bCs/>
          <w:snapToGrid w:val="0"/>
          <w:sz w:val="24"/>
          <w:szCs w:val="24"/>
        </w:rPr>
      </w:pPr>
      <w:r w:rsidRPr="00061EC2">
        <w:rPr>
          <w:rFonts w:ascii="Times New Roman" w:hAnsi="Times New Roman"/>
          <w:b/>
          <w:bCs/>
          <w:snapToGrid w:val="0"/>
          <w:color w:val="7030A0"/>
          <w:sz w:val="24"/>
          <w:szCs w:val="24"/>
        </w:rPr>
        <w:t>If the activity is NONCLINICAL in nature (e.g., preceptor development, or leadership), identification, mitigation, and disclosure of financial relationships are NOT required</w:t>
      </w:r>
      <w:r w:rsidRPr="00061EC2">
        <w:rPr>
          <w:rFonts w:ascii="Times New Roman" w:hAnsi="Times New Roman"/>
          <w:b/>
          <w:bCs/>
          <w:snapToGrid w:val="0"/>
          <w:sz w:val="24"/>
          <w:szCs w:val="24"/>
        </w:rPr>
        <w:t>.</w:t>
      </w:r>
    </w:p>
    <w:p w14:paraId="09BECBBE" w14:textId="77777777" w:rsidR="00DC7DCD" w:rsidRPr="00061EC2" w:rsidRDefault="00DC7DCD" w:rsidP="005E6416">
      <w:pPr>
        <w:shd w:val="clear" w:color="auto" w:fill="FFFFFF"/>
        <w:jc w:val="both"/>
        <w:rPr>
          <w:rFonts w:ascii="Times New Roman" w:hAnsi="Times New Roman"/>
          <w:b/>
          <w:bCs/>
          <w:sz w:val="24"/>
          <w:szCs w:val="24"/>
        </w:rPr>
      </w:pPr>
    </w:p>
    <w:p w14:paraId="56741CDA" w14:textId="59531AF5" w:rsidR="009E48FA" w:rsidRPr="00061EC2" w:rsidRDefault="006448D8" w:rsidP="005E6416">
      <w:pPr>
        <w:shd w:val="clear" w:color="auto" w:fill="FFFFFF"/>
        <w:jc w:val="both"/>
        <w:rPr>
          <w:rFonts w:ascii="Times New Roman" w:hAnsi="Times New Roman"/>
          <w:b/>
          <w:bCs/>
          <w:sz w:val="24"/>
          <w:szCs w:val="24"/>
        </w:rPr>
      </w:pPr>
      <w:r w:rsidRPr="00061EC2">
        <w:rPr>
          <w:rFonts w:ascii="Times New Roman" w:hAnsi="Times New Roman"/>
          <w:b/>
          <w:bCs/>
          <w:sz w:val="24"/>
          <w:szCs w:val="24"/>
        </w:rPr>
        <w:t xml:space="preserve">If </w:t>
      </w:r>
      <w:r w:rsidR="001819B3" w:rsidRPr="00061EC2">
        <w:rPr>
          <w:rFonts w:ascii="Times New Roman" w:hAnsi="Times New Roman"/>
          <w:b/>
          <w:bCs/>
          <w:sz w:val="24"/>
          <w:szCs w:val="24"/>
        </w:rPr>
        <w:t>the activity is a CLINICAL TOPIC</w:t>
      </w:r>
      <w:r w:rsidRPr="00061EC2">
        <w:rPr>
          <w:rFonts w:ascii="Times New Roman" w:hAnsi="Times New Roman"/>
          <w:b/>
          <w:bCs/>
          <w:sz w:val="24"/>
          <w:szCs w:val="24"/>
        </w:rPr>
        <w:t>, c</w:t>
      </w:r>
      <w:r w:rsidR="002F6E57" w:rsidRPr="00061EC2">
        <w:rPr>
          <w:rFonts w:ascii="Times New Roman" w:hAnsi="Times New Roman"/>
          <w:b/>
          <w:bCs/>
          <w:sz w:val="24"/>
          <w:szCs w:val="24"/>
        </w:rPr>
        <w:t>omplete the</w:t>
      </w:r>
      <w:r w:rsidR="009E48FA" w:rsidRPr="00061EC2">
        <w:rPr>
          <w:rFonts w:ascii="Times New Roman" w:hAnsi="Times New Roman"/>
          <w:b/>
          <w:bCs/>
          <w:sz w:val="24"/>
          <w:szCs w:val="24"/>
        </w:rPr>
        <w:t xml:space="preserve"> </w:t>
      </w:r>
      <w:r w:rsidR="009E48FA" w:rsidRPr="00061EC2">
        <w:rPr>
          <w:rFonts w:ascii="Times New Roman" w:hAnsi="Times New Roman"/>
          <w:b/>
          <w:bCs/>
          <w:sz w:val="24"/>
          <w:szCs w:val="24"/>
          <w:highlight w:val="yellow"/>
        </w:rPr>
        <w:t>required</w:t>
      </w:r>
      <w:r w:rsidR="009E48FA" w:rsidRPr="00061EC2">
        <w:rPr>
          <w:rFonts w:ascii="Times New Roman" w:hAnsi="Times New Roman"/>
          <w:b/>
          <w:bCs/>
          <w:sz w:val="24"/>
          <w:szCs w:val="24"/>
        </w:rPr>
        <w:t xml:space="preserve"> forms in the ANCC Toolkit:</w:t>
      </w:r>
    </w:p>
    <w:p w14:paraId="31B9B9D6" w14:textId="18233CED" w:rsidR="00BF0930" w:rsidRPr="00061EC2" w:rsidRDefault="002F6E57" w:rsidP="005E6416">
      <w:pPr>
        <w:pStyle w:val="ListParagraph"/>
        <w:numPr>
          <w:ilvl w:val="0"/>
          <w:numId w:val="15"/>
        </w:numPr>
        <w:shd w:val="clear" w:color="auto" w:fill="FFFFFF"/>
        <w:spacing w:line="240" w:lineRule="auto"/>
        <w:jc w:val="both"/>
        <w:rPr>
          <w:rFonts w:ascii="Times New Roman" w:hAnsi="Times New Roman" w:cs="Times New Roman"/>
          <w:b/>
          <w:bCs/>
          <w:i/>
          <w:iCs/>
          <w:sz w:val="24"/>
          <w:szCs w:val="24"/>
        </w:rPr>
      </w:pPr>
      <w:r w:rsidRPr="00061EC2">
        <w:rPr>
          <w:rFonts w:ascii="Times New Roman" w:hAnsi="Times New Roman" w:cs="Times New Roman"/>
          <w:b/>
          <w:bCs/>
          <w:i/>
          <w:iCs/>
          <w:sz w:val="24"/>
          <w:szCs w:val="24"/>
        </w:rPr>
        <w:t>Template for Collecting Information about All Financial Relationships</w:t>
      </w:r>
      <w:r w:rsidR="007330D9" w:rsidRPr="00061EC2">
        <w:rPr>
          <w:rFonts w:ascii="Times New Roman" w:hAnsi="Times New Roman" w:cs="Times New Roman"/>
          <w:b/>
          <w:bCs/>
          <w:i/>
          <w:iCs/>
          <w:sz w:val="24"/>
          <w:szCs w:val="24"/>
        </w:rPr>
        <w:t xml:space="preserve"> – page 4</w:t>
      </w:r>
    </w:p>
    <w:p w14:paraId="3E079E42" w14:textId="0565A178" w:rsidR="002F6E57" w:rsidRPr="00061EC2" w:rsidRDefault="002F6E57" w:rsidP="005E6416">
      <w:pPr>
        <w:pStyle w:val="ListParagraph"/>
        <w:numPr>
          <w:ilvl w:val="0"/>
          <w:numId w:val="15"/>
        </w:numPr>
        <w:shd w:val="clear" w:color="auto" w:fill="FFFFFF"/>
        <w:spacing w:line="240" w:lineRule="auto"/>
        <w:jc w:val="both"/>
        <w:rPr>
          <w:rFonts w:ascii="Times New Roman" w:hAnsi="Times New Roman" w:cs="Times New Roman"/>
          <w:b/>
          <w:bCs/>
          <w:i/>
          <w:iCs/>
          <w:sz w:val="24"/>
          <w:szCs w:val="24"/>
        </w:rPr>
      </w:pPr>
      <w:r w:rsidRPr="00061EC2">
        <w:rPr>
          <w:rFonts w:ascii="Times New Roman" w:hAnsi="Times New Roman" w:cs="Times New Roman"/>
          <w:b/>
          <w:bCs/>
          <w:i/>
          <w:iCs/>
          <w:sz w:val="24"/>
          <w:szCs w:val="24"/>
        </w:rPr>
        <w:t>Nurse Planner’s Worksheet for Mitigation of Identified Relevant Financial Relationships</w:t>
      </w:r>
      <w:r w:rsidR="007330D9" w:rsidRPr="00061EC2">
        <w:rPr>
          <w:rFonts w:ascii="Times New Roman" w:hAnsi="Times New Roman" w:cs="Times New Roman"/>
          <w:b/>
          <w:bCs/>
          <w:i/>
          <w:iCs/>
          <w:sz w:val="24"/>
          <w:szCs w:val="24"/>
        </w:rPr>
        <w:t xml:space="preserve"> – page 5</w:t>
      </w:r>
    </w:p>
    <w:p w14:paraId="5D188486" w14:textId="1AE51CE7" w:rsidR="00BF31AA" w:rsidRDefault="005E6416" w:rsidP="005E6416">
      <w:pPr>
        <w:shd w:val="clear" w:color="auto" w:fill="FFFFFF"/>
        <w:jc w:val="both"/>
        <w:rPr>
          <w:rFonts w:ascii="Times New Roman" w:hAnsi="Times New Roman"/>
          <w:sz w:val="24"/>
          <w:szCs w:val="24"/>
        </w:rPr>
      </w:pPr>
      <w:r w:rsidRPr="00061EC2">
        <w:rPr>
          <w:rFonts w:ascii="Times New Roman" w:hAnsi="Times New Roman"/>
          <w:sz w:val="24"/>
          <w:szCs w:val="24"/>
        </w:rPr>
        <w:t xml:space="preserve">            </w:t>
      </w:r>
      <w:bookmarkStart w:id="7" w:name="_MON_1713182493"/>
      <w:bookmarkEnd w:id="7"/>
      <w:r w:rsidR="007330D9" w:rsidRPr="00061EC2">
        <w:rPr>
          <w:rFonts w:ascii="Times New Roman" w:hAnsi="Times New Roman"/>
          <w:sz w:val="24"/>
          <w:szCs w:val="24"/>
        </w:rPr>
        <w:object w:dxaOrig="1508" w:dyaOrig="982" w14:anchorId="12CB112A">
          <v:shape id="_x0000_i1031" type="#_x0000_t75" style="width:74.85pt;height:48.85pt" o:ole="">
            <v:imagedata r:id="rId15" o:title=""/>
          </v:shape>
          <o:OLEObject Type="Embed" ProgID="Word.Document.12" ShapeID="_x0000_i1031" DrawAspect="Icon" ObjectID="_1732471292" r:id="rId21">
            <o:FieldCodes>\s</o:FieldCodes>
          </o:OLEObject>
        </w:object>
      </w:r>
      <w:r w:rsidR="005E3FF9" w:rsidRPr="00061EC2">
        <w:rPr>
          <w:rFonts w:ascii="Times New Roman" w:hAnsi="Times New Roman"/>
          <w:sz w:val="24"/>
          <w:szCs w:val="24"/>
        </w:rPr>
        <w:t xml:space="preserve">   </w:t>
      </w:r>
    </w:p>
    <w:p w14:paraId="6292845C" w14:textId="29ECB156" w:rsidR="00D82766" w:rsidRDefault="00D82766" w:rsidP="005E6416">
      <w:pPr>
        <w:shd w:val="clear" w:color="auto" w:fill="FFFFFF"/>
        <w:jc w:val="both"/>
        <w:rPr>
          <w:rFonts w:ascii="Times New Roman" w:hAnsi="Times New Roman"/>
          <w:sz w:val="24"/>
          <w:szCs w:val="24"/>
        </w:rPr>
      </w:pPr>
    </w:p>
    <w:p w14:paraId="785C0A01" w14:textId="7DF8B96D" w:rsidR="00D82766" w:rsidRDefault="00D82766" w:rsidP="005E6416">
      <w:pPr>
        <w:shd w:val="clear" w:color="auto" w:fill="FFFFFF"/>
        <w:jc w:val="both"/>
        <w:rPr>
          <w:rFonts w:ascii="Times New Roman" w:hAnsi="Times New Roman"/>
          <w:sz w:val="24"/>
          <w:szCs w:val="24"/>
        </w:rPr>
      </w:pPr>
    </w:p>
    <w:p w14:paraId="376736D4" w14:textId="10647A89" w:rsidR="006448D8" w:rsidRPr="00061EC2" w:rsidRDefault="004C00C6" w:rsidP="005E6416">
      <w:pPr>
        <w:shd w:val="clear" w:color="auto" w:fill="FFFFFF"/>
        <w:jc w:val="both"/>
        <w:rPr>
          <w:rFonts w:ascii="Times New Roman" w:hAnsi="Times New Roman"/>
          <w:b/>
          <w:bCs/>
          <w:sz w:val="24"/>
          <w:szCs w:val="24"/>
        </w:rPr>
      </w:pPr>
      <w:r w:rsidRPr="00061EC2">
        <w:rPr>
          <w:rFonts w:ascii="Times New Roman" w:hAnsi="Times New Roman"/>
          <w:b/>
          <w:bCs/>
          <w:sz w:val="24"/>
          <w:szCs w:val="24"/>
        </w:rPr>
        <w:lastRenderedPageBreak/>
        <w:t xml:space="preserve">Step </w:t>
      </w:r>
      <w:r w:rsidR="001324B6" w:rsidRPr="00061EC2">
        <w:rPr>
          <w:rFonts w:ascii="Times New Roman" w:hAnsi="Times New Roman"/>
          <w:b/>
          <w:bCs/>
          <w:sz w:val="24"/>
          <w:szCs w:val="24"/>
        </w:rPr>
        <w:t>1</w:t>
      </w:r>
      <w:r w:rsidR="00F60D89">
        <w:rPr>
          <w:rFonts w:ascii="Times New Roman" w:hAnsi="Times New Roman"/>
          <w:b/>
          <w:bCs/>
          <w:sz w:val="24"/>
          <w:szCs w:val="24"/>
        </w:rPr>
        <w:t>2</w:t>
      </w:r>
      <w:r w:rsidRPr="00061EC2">
        <w:rPr>
          <w:rFonts w:ascii="Times New Roman" w:hAnsi="Times New Roman"/>
          <w:b/>
          <w:bCs/>
          <w:sz w:val="24"/>
          <w:szCs w:val="24"/>
        </w:rPr>
        <w:t xml:space="preserve"> – Acknowledge commercial support (if applicable)</w:t>
      </w:r>
    </w:p>
    <w:p w14:paraId="6EB3AB1E" w14:textId="5C417944" w:rsidR="00A34254" w:rsidRPr="00061EC2" w:rsidRDefault="00A34254" w:rsidP="005E6416">
      <w:pPr>
        <w:pStyle w:val="ListParagraph"/>
        <w:numPr>
          <w:ilvl w:val="0"/>
          <w:numId w:val="24"/>
        </w:numPr>
        <w:shd w:val="clear" w:color="auto" w:fill="FFFFFF"/>
        <w:jc w:val="both"/>
        <w:rPr>
          <w:rFonts w:ascii="Times New Roman" w:hAnsi="Times New Roman" w:cs="Times New Roman"/>
          <w:b/>
          <w:bCs/>
          <w:i/>
          <w:iCs/>
          <w:sz w:val="24"/>
          <w:szCs w:val="24"/>
        </w:rPr>
      </w:pPr>
      <w:r w:rsidRPr="00061EC2">
        <w:rPr>
          <w:rFonts w:ascii="Times New Roman" w:hAnsi="Times New Roman" w:cs="Times New Roman"/>
          <w:b/>
          <w:bCs/>
          <w:sz w:val="24"/>
          <w:szCs w:val="24"/>
        </w:rPr>
        <w:t>Resource:</w:t>
      </w:r>
      <w:r w:rsidRPr="00061EC2">
        <w:rPr>
          <w:rFonts w:ascii="Times New Roman" w:hAnsi="Times New Roman" w:cs="Times New Roman"/>
          <w:b/>
          <w:bCs/>
          <w:i/>
          <w:iCs/>
          <w:sz w:val="24"/>
          <w:szCs w:val="24"/>
        </w:rPr>
        <w:t xml:space="preserve">  IAA Commercial Support Agreement</w:t>
      </w:r>
    </w:p>
    <w:p w14:paraId="15C73A5B" w14:textId="17F5C824" w:rsidR="006448D8" w:rsidRPr="00061EC2" w:rsidRDefault="005E6416" w:rsidP="005E6416">
      <w:pPr>
        <w:shd w:val="clear" w:color="auto" w:fill="FFFFFF"/>
        <w:jc w:val="both"/>
        <w:rPr>
          <w:rFonts w:ascii="Times New Roman" w:hAnsi="Times New Roman"/>
          <w:sz w:val="24"/>
          <w:szCs w:val="24"/>
        </w:rPr>
      </w:pPr>
      <w:r w:rsidRPr="00061EC2">
        <w:rPr>
          <w:rFonts w:ascii="Times New Roman" w:hAnsi="Times New Roman"/>
          <w:sz w:val="24"/>
          <w:szCs w:val="24"/>
        </w:rPr>
        <w:t xml:space="preserve">            </w:t>
      </w:r>
      <w:r w:rsidR="006448D8" w:rsidRPr="00061EC2">
        <w:rPr>
          <w:rFonts w:ascii="Times New Roman" w:hAnsi="Times New Roman"/>
          <w:sz w:val="24"/>
          <w:szCs w:val="24"/>
        </w:rPr>
        <w:object w:dxaOrig="1508" w:dyaOrig="982" w14:anchorId="5F77450A">
          <v:shape id="_x0000_i1032" type="#_x0000_t75" style="width:74.85pt;height:48.85pt" o:ole="">
            <v:imagedata r:id="rId22" o:title=""/>
          </v:shape>
          <o:OLEObject Type="Embed" ProgID="Word.Document.12" ShapeID="_x0000_i1032" DrawAspect="Icon" ObjectID="_1732471293" r:id="rId23">
            <o:FieldCodes>\s</o:FieldCodes>
          </o:OLEObject>
        </w:object>
      </w:r>
    </w:p>
    <w:p w14:paraId="29CC6B74" w14:textId="2242FB96" w:rsidR="00127122" w:rsidRPr="00061EC2" w:rsidRDefault="00127122" w:rsidP="005E6416">
      <w:pPr>
        <w:shd w:val="clear" w:color="auto" w:fill="FFFFFF"/>
        <w:jc w:val="both"/>
        <w:rPr>
          <w:rFonts w:ascii="Times New Roman" w:hAnsi="Times New Roman"/>
          <w:sz w:val="24"/>
          <w:szCs w:val="24"/>
        </w:rPr>
      </w:pPr>
    </w:p>
    <w:p w14:paraId="6EEAAA48" w14:textId="7FD9F0E4" w:rsidR="00A02B52" w:rsidRPr="00061EC2" w:rsidRDefault="004C00C6" w:rsidP="005E6416">
      <w:pPr>
        <w:shd w:val="clear" w:color="auto" w:fill="FFFFFF"/>
        <w:jc w:val="both"/>
        <w:rPr>
          <w:rFonts w:ascii="Times New Roman" w:hAnsi="Times New Roman"/>
          <w:sz w:val="24"/>
          <w:szCs w:val="24"/>
        </w:rPr>
      </w:pPr>
      <w:r w:rsidRPr="00061EC2">
        <w:rPr>
          <w:rFonts w:ascii="Times New Roman" w:hAnsi="Times New Roman"/>
          <w:b/>
          <w:bCs/>
          <w:sz w:val="24"/>
          <w:szCs w:val="24"/>
        </w:rPr>
        <w:t xml:space="preserve">Step </w:t>
      </w:r>
      <w:r w:rsidR="001324B6" w:rsidRPr="00061EC2">
        <w:rPr>
          <w:rFonts w:ascii="Times New Roman" w:hAnsi="Times New Roman"/>
          <w:b/>
          <w:bCs/>
          <w:sz w:val="24"/>
          <w:szCs w:val="24"/>
        </w:rPr>
        <w:t>1</w:t>
      </w:r>
      <w:r w:rsidR="00D82766">
        <w:rPr>
          <w:rFonts w:ascii="Times New Roman" w:hAnsi="Times New Roman"/>
          <w:b/>
          <w:bCs/>
          <w:sz w:val="24"/>
          <w:szCs w:val="24"/>
        </w:rPr>
        <w:t>3</w:t>
      </w:r>
      <w:r w:rsidRPr="00061EC2">
        <w:rPr>
          <w:rFonts w:ascii="Times New Roman" w:hAnsi="Times New Roman"/>
          <w:b/>
          <w:bCs/>
          <w:sz w:val="24"/>
          <w:szCs w:val="24"/>
        </w:rPr>
        <w:t xml:space="preserve"> – Provide </w:t>
      </w:r>
      <w:r w:rsidR="00A02B52" w:rsidRPr="00061EC2">
        <w:rPr>
          <w:rFonts w:ascii="Times New Roman" w:hAnsi="Times New Roman"/>
          <w:b/>
          <w:bCs/>
          <w:sz w:val="24"/>
          <w:szCs w:val="24"/>
        </w:rPr>
        <w:t>required</w:t>
      </w:r>
      <w:r w:rsidRPr="00061EC2">
        <w:rPr>
          <w:rFonts w:ascii="Times New Roman" w:hAnsi="Times New Roman"/>
          <w:b/>
          <w:bCs/>
          <w:sz w:val="24"/>
          <w:szCs w:val="24"/>
        </w:rPr>
        <w:t xml:space="preserve"> information to the learners before the activity begin</w:t>
      </w:r>
      <w:r w:rsidR="00A02B52" w:rsidRPr="00061EC2">
        <w:rPr>
          <w:rFonts w:ascii="Times New Roman" w:hAnsi="Times New Roman"/>
          <w:b/>
          <w:bCs/>
          <w:sz w:val="24"/>
          <w:szCs w:val="24"/>
        </w:rPr>
        <w:t xml:space="preserve">s (disclosures).  </w:t>
      </w:r>
      <w:r w:rsidR="00A02B52" w:rsidRPr="00061EC2">
        <w:rPr>
          <w:rFonts w:ascii="Times New Roman" w:eastAsia="Times New Roman" w:hAnsi="Times New Roman"/>
          <w:sz w:val="24"/>
          <w:szCs w:val="24"/>
        </w:rPr>
        <w:t xml:space="preserve">Include the Provider of activity, Joint </w:t>
      </w:r>
      <w:proofErr w:type="spellStart"/>
      <w:r w:rsidR="00A02B52" w:rsidRPr="00061EC2">
        <w:rPr>
          <w:rFonts w:ascii="Times New Roman" w:eastAsia="Times New Roman" w:hAnsi="Times New Roman"/>
          <w:sz w:val="24"/>
          <w:szCs w:val="24"/>
        </w:rPr>
        <w:t>Providership</w:t>
      </w:r>
      <w:proofErr w:type="spellEnd"/>
      <w:r w:rsidR="00A02B52" w:rsidRPr="00061EC2">
        <w:rPr>
          <w:rFonts w:ascii="Times New Roman" w:eastAsia="Times New Roman" w:hAnsi="Times New Roman"/>
          <w:sz w:val="24"/>
          <w:szCs w:val="24"/>
        </w:rPr>
        <w:t xml:space="preserve"> (if applicable), successful completion</w:t>
      </w:r>
      <w:r w:rsidR="005E6416" w:rsidRPr="00061EC2">
        <w:rPr>
          <w:rFonts w:ascii="Times New Roman" w:eastAsia="Times New Roman" w:hAnsi="Times New Roman"/>
          <w:sz w:val="24"/>
          <w:szCs w:val="24"/>
        </w:rPr>
        <w:t xml:space="preserve"> requirements</w:t>
      </w:r>
      <w:r w:rsidR="00A02B52" w:rsidRPr="00061EC2">
        <w:rPr>
          <w:rFonts w:ascii="Times New Roman" w:eastAsia="Times New Roman" w:hAnsi="Times New Roman"/>
          <w:sz w:val="24"/>
          <w:szCs w:val="24"/>
        </w:rPr>
        <w:t xml:space="preserve">, ANCC approval language, commercial support (if applicable), enduring materials expiration date (if applicable) and </w:t>
      </w:r>
      <w:r w:rsidR="006448D8" w:rsidRPr="00061EC2">
        <w:rPr>
          <w:rFonts w:ascii="Times New Roman" w:hAnsi="Times New Roman"/>
          <w:sz w:val="24"/>
          <w:szCs w:val="24"/>
        </w:rPr>
        <w:t>presence or absence of relevant financial relationships for all individuals in a position to control content, including mitigation (</w:t>
      </w:r>
      <w:r w:rsidR="006448D8" w:rsidRPr="00061EC2">
        <w:rPr>
          <w:rFonts w:ascii="Times New Roman" w:hAnsi="Times New Roman"/>
          <w:b/>
          <w:bCs/>
          <w:sz w:val="24"/>
          <w:szCs w:val="24"/>
        </w:rPr>
        <w:t>if applicable</w:t>
      </w:r>
      <w:r w:rsidR="006448D8" w:rsidRPr="00061EC2">
        <w:rPr>
          <w:rFonts w:ascii="Times New Roman" w:hAnsi="Times New Roman"/>
          <w:sz w:val="24"/>
          <w:szCs w:val="24"/>
        </w:rPr>
        <w:t>):</w:t>
      </w:r>
    </w:p>
    <w:p w14:paraId="40033354" w14:textId="431DAED1" w:rsidR="00E01DCC" w:rsidRPr="00061EC2" w:rsidRDefault="009E48FA" w:rsidP="005E6416">
      <w:pPr>
        <w:pStyle w:val="ListParagraph"/>
        <w:numPr>
          <w:ilvl w:val="0"/>
          <w:numId w:val="21"/>
        </w:numPr>
        <w:shd w:val="clear" w:color="auto" w:fill="FFFFFF"/>
        <w:jc w:val="both"/>
        <w:rPr>
          <w:rFonts w:ascii="Times New Roman" w:hAnsi="Times New Roman" w:cs="Times New Roman"/>
          <w:b/>
          <w:bCs/>
          <w:sz w:val="24"/>
          <w:szCs w:val="24"/>
        </w:rPr>
      </w:pPr>
      <w:r w:rsidRPr="00061EC2">
        <w:rPr>
          <w:rFonts w:ascii="Times New Roman" w:hAnsi="Times New Roman" w:cs="Times New Roman"/>
          <w:b/>
          <w:bCs/>
          <w:sz w:val="24"/>
          <w:szCs w:val="24"/>
        </w:rPr>
        <w:t>Resource:  Sample Disclosure Statements</w:t>
      </w:r>
    </w:p>
    <w:bookmarkStart w:id="8" w:name="_MON_1713087861"/>
    <w:bookmarkEnd w:id="8"/>
    <w:p w14:paraId="37FC5C26" w14:textId="0EB07DA8" w:rsidR="00127122" w:rsidRPr="00061EC2" w:rsidRDefault="00003A75" w:rsidP="005E6416">
      <w:pPr>
        <w:pStyle w:val="ListParagraph"/>
        <w:shd w:val="clear" w:color="auto" w:fill="FFFFFF"/>
        <w:jc w:val="both"/>
        <w:rPr>
          <w:rFonts w:ascii="Times New Roman" w:hAnsi="Times New Roman" w:cs="Times New Roman"/>
          <w:b/>
          <w:bCs/>
          <w:sz w:val="24"/>
          <w:szCs w:val="24"/>
        </w:rPr>
      </w:pPr>
      <w:r w:rsidRPr="00061EC2">
        <w:rPr>
          <w:rFonts w:ascii="Times New Roman" w:hAnsi="Times New Roman" w:cs="Times New Roman"/>
          <w:sz w:val="24"/>
          <w:szCs w:val="24"/>
        </w:rPr>
        <w:object w:dxaOrig="1508" w:dyaOrig="982" w14:anchorId="41AA5A9F">
          <v:shape id="_x0000_i1033" type="#_x0000_t75" style="width:75.9pt;height:48.85pt" o:ole="">
            <v:imagedata r:id="rId24" o:title=""/>
          </v:shape>
          <o:OLEObject Type="Embed" ProgID="Word.Document.8" ShapeID="_x0000_i1033" DrawAspect="Icon" ObjectID="_1732471294" r:id="rId25">
            <o:FieldCodes>\s</o:FieldCodes>
          </o:OLEObject>
        </w:object>
      </w:r>
    </w:p>
    <w:p w14:paraId="0ECDBFEC" w14:textId="53A6963D" w:rsidR="00981F9E" w:rsidRPr="00061EC2" w:rsidRDefault="00A02B52" w:rsidP="005E6416">
      <w:pPr>
        <w:shd w:val="clear" w:color="auto" w:fill="FFFFFF"/>
        <w:jc w:val="both"/>
        <w:rPr>
          <w:rFonts w:ascii="Times New Roman" w:eastAsia="Times New Roman" w:hAnsi="Times New Roman"/>
          <w:sz w:val="24"/>
          <w:szCs w:val="24"/>
        </w:rPr>
      </w:pPr>
      <w:r w:rsidRPr="00061EC2">
        <w:rPr>
          <w:rFonts w:ascii="Times New Roman" w:hAnsi="Times New Roman"/>
          <w:b/>
          <w:bCs/>
          <w:sz w:val="24"/>
          <w:szCs w:val="24"/>
        </w:rPr>
        <w:t>Step 1</w:t>
      </w:r>
      <w:r w:rsidR="00D82766">
        <w:rPr>
          <w:rFonts w:ascii="Times New Roman" w:hAnsi="Times New Roman"/>
          <w:b/>
          <w:bCs/>
          <w:sz w:val="24"/>
          <w:szCs w:val="24"/>
        </w:rPr>
        <w:t>4</w:t>
      </w:r>
      <w:r w:rsidRPr="00061EC2">
        <w:rPr>
          <w:rFonts w:ascii="Times New Roman" w:hAnsi="Times New Roman"/>
          <w:b/>
          <w:bCs/>
          <w:sz w:val="24"/>
          <w:szCs w:val="24"/>
        </w:rPr>
        <w:t xml:space="preserve"> – Award contact hours and validate completion of the activity (certificate)</w:t>
      </w:r>
      <w:r w:rsidR="00A30CBA" w:rsidRPr="00061EC2">
        <w:rPr>
          <w:rFonts w:ascii="Times New Roman" w:hAnsi="Times New Roman"/>
          <w:b/>
          <w:bCs/>
          <w:sz w:val="24"/>
          <w:szCs w:val="24"/>
        </w:rPr>
        <w:t xml:space="preserve">.  </w:t>
      </w:r>
      <w:r w:rsidR="00A30CBA" w:rsidRPr="00061EC2">
        <w:rPr>
          <w:rFonts w:ascii="Times New Roman" w:eastAsia="Times New Roman" w:hAnsi="Times New Roman"/>
          <w:sz w:val="24"/>
          <w:szCs w:val="24"/>
        </w:rPr>
        <w:t xml:space="preserve">The Provider must verify attendance and maintain records for six years.  </w:t>
      </w:r>
      <w:r w:rsidR="00981F9E" w:rsidRPr="00061EC2">
        <w:rPr>
          <w:rFonts w:ascii="Times New Roman" w:eastAsia="Times New Roman" w:hAnsi="Times New Roman"/>
          <w:sz w:val="24"/>
          <w:szCs w:val="24"/>
        </w:rPr>
        <w:t>The certificate must include:</w:t>
      </w:r>
    </w:p>
    <w:p w14:paraId="54120A79" w14:textId="77777777" w:rsidR="00981F9E" w:rsidRPr="00061EC2" w:rsidRDefault="00981F9E" w:rsidP="005E6416">
      <w:pPr>
        <w:pStyle w:val="ListParagraph"/>
        <w:numPr>
          <w:ilvl w:val="1"/>
          <w:numId w:val="19"/>
        </w:numPr>
        <w:shd w:val="clear" w:color="auto" w:fill="FFFFFF" w:themeFill="background1"/>
        <w:autoSpaceDE w:val="0"/>
        <w:autoSpaceDN w:val="0"/>
        <w:adjustRightInd w:val="0"/>
        <w:spacing w:after="0" w:line="240" w:lineRule="auto"/>
        <w:ind w:left="576"/>
        <w:jc w:val="both"/>
        <w:rPr>
          <w:rFonts w:ascii="Times New Roman" w:hAnsi="Times New Roman" w:cs="Times New Roman"/>
          <w:sz w:val="24"/>
          <w:szCs w:val="24"/>
        </w:rPr>
      </w:pPr>
      <w:r w:rsidRPr="00061EC2">
        <w:rPr>
          <w:rFonts w:ascii="Times New Roman" w:hAnsi="Times New Roman" w:cs="Times New Roman"/>
          <w:sz w:val="24"/>
          <w:szCs w:val="24"/>
        </w:rPr>
        <w:t xml:space="preserve">Title and date of educational activity </w:t>
      </w:r>
    </w:p>
    <w:p w14:paraId="5328AAC2" w14:textId="773D753B" w:rsidR="00981F9E" w:rsidRPr="00061EC2" w:rsidRDefault="00981F9E" w:rsidP="005E6416">
      <w:pPr>
        <w:pStyle w:val="ListParagraph"/>
        <w:numPr>
          <w:ilvl w:val="1"/>
          <w:numId w:val="19"/>
        </w:numPr>
        <w:shd w:val="clear" w:color="auto" w:fill="FFFFFF" w:themeFill="background1"/>
        <w:autoSpaceDE w:val="0"/>
        <w:autoSpaceDN w:val="0"/>
        <w:adjustRightInd w:val="0"/>
        <w:spacing w:after="0" w:line="240" w:lineRule="auto"/>
        <w:ind w:left="576"/>
        <w:jc w:val="both"/>
        <w:rPr>
          <w:rFonts w:ascii="Times New Roman" w:hAnsi="Times New Roman" w:cs="Times New Roman"/>
          <w:sz w:val="24"/>
          <w:szCs w:val="24"/>
        </w:rPr>
      </w:pPr>
      <w:r w:rsidRPr="00061EC2">
        <w:rPr>
          <w:rFonts w:ascii="Times New Roman" w:hAnsi="Times New Roman" w:cs="Times New Roman"/>
          <w:sz w:val="24"/>
          <w:szCs w:val="24"/>
        </w:rPr>
        <w:t xml:space="preserve">Name and address of the provider of the educational activity (a web address is acceptable) </w:t>
      </w:r>
    </w:p>
    <w:p w14:paraId="5A2BB668" w14:textId="6F126CBD" w:rsidR="00981F9E" w:rsidRPr="00061EC2" w:rsidRDefault="00981F9E" w:rsidP="005E6416">
      <w:pPr>
        <w:pStyle w:val="ListParagraph"/>
        <w:numPr>
          <w:ilvl w:val="1"/>
          <w:numId w:val="19"/>
        </w:numPr>
        <w:shd w:val="clear" w:color="auto" w:fill="FFFFFF" w:themeFill="background1"/>
        <w:autoSpaceDE w:val="0"/>
        <w:autoSpaceDN w:val="0"/>
        <w:adjustRightInd w:val="0"/>
        <w:spacing w:after="0" w:line="240" w:lineRule="auto"/>
        <w:ind w:left="576"/>
        <w:jc w:val="both"/>
        <w:rPr>
          <w:rFonts w:ascii="Times New Roman" w:hAnsi="Times New Roman" w:cs="Times New Roman"/>
          <w:sz w:val="24"/>
          <w:szCs w:val="24"/>
        </w:rPr>
      </w:pPr>
      <w:r w:rsidRPr="00061EC2">
        <w:rPr>
          <w:rFonts w:ascii="Times New Roman" w:hAnsi="Times New Roman" w:cs="Times New Roman"/>
          <w:sz w:val="24"/>
          <w:szCs w:val="24"/>
        </w:rPr>
        <w:t xml:space="preserve">Number of contact hours awarded </w:t>
      </w:r>
    </w:p>
    <w:p w14:paraId="5A019D21" w14:textId="572FF474" w:rsidR="00981F9E" w:rsidRPr="00061EC2" w:rsidRDefault="00981F9E" w:rsidP="005E6416">
      <w:pPr>
        <w:pStyle w:val="ListParagraph"/>
        <w:numPr>
          <w:ilvl w:val="1"/>
          <w:numId w:val="19"/>
        </w:numPr>
        <w:shd w:val="clear" w:color="auto" w:fill="FFFFFF" w:themeFill="background1"/>
        <w:autoSpaceDE w:val="0"/>
        <w:autoSpaceDN w:val="0"/>
        <w:adjustRightInd w:val="0"/>
        <w:spacing w:after="0" w:line="240" w:lineRule="auto"/>
        <w:ind w:left="576"/>
        <w:jc w:val="both"/>
        <w:rPr>
          <w:rFonts w:ascii="Times New Roman" w:hAnsi="Times New Roman" w:cs="Times New Roman"/>
          <w:sz w:val="24"/>
          <w:szCs w:val="24"/>
        </w:rPr>
      </w:pPr>
      <w:r w:rsidRPr="00061EC2">
        <w:rPr>
          <w:rFonts w:ascii="Times New Roman" w:hAnsi="Times New Roman" w:cs="Times New Roman"/>
          <w:sz w:val="24"/>
          <w:szCs w:val="24"/>
        </w:rPr>
        <w:t xml:space="preserve">Activity approval statement as issued by the Accredited Approver </w:t>
      </w:r>
    </w:p>
    <w:p w14:paraId="0AF5E3AB" w14:textId="0BFBAEA4" w:rsidR="00981F9E" w:rsidRPr="00061EC2" w:rsidRDefault="00981F9E" w:rsidP="005E6416">
      <w:pPr>
        <w:pStyle w:val="ListParagraph"/>
        <w:numPr>
          <w:ilvl w:val="1"/>
          <w:numId w:val="19"/>
        </w:numPr>
        <w:shd w:val="clear" w:color="auto" w:fill="FFFFFF" w:themeFill="background1"/>
        <w:autoSpaceDE w:val="0"/>
        <w:autoSpaceDN w:val="0"/>
        <w:adjustRightInd w:val="0"/>
        <w:spacing w:after="0" w:line="240" w:lineRule="auto"/>
        <w:ind w:left="576"/>
        <w:jc w:val="both"/>
        <w:rPr>
          <w:rFonts w:ascii="Times New Roman" w:hAnsi="Times New Roman" w:cs="Times New Roman"/>
          <w:sz w:val="24"/>
          <w:szCs w:val="24"/>
        </w:rPr>
      </w:pPr>
      <w:r w:rsidRPr="00061EC2">
        <w:rPr>
          <w:rFonts w:ascii="Times New Roman" w:hAnsi="Times New Roman" w:cs="Times New Roman"/>
          <w:sz w:val="24"/>
          <w:szCs w:val="24"/>
        </w:rPr>
        <w:t>Space for participant name</w:t>
      </w:r>
    </w:p>
    <w:p w14:paraId="2E14190E" w14:textId="77777777" w:rsidR="00981F9E" w:rsidRPr="00061EC2" w:rsidRDefault="00981F9E" w:rsidP="005E6416">
      <w:pPr>
        <w:shd w:val="clear" w:color="auto" w:fill="FFFFFF"/>
        <w:ind w:left="576"/>
        <w:jc w:val="both"/>
        <w:rPr>
          <w:rFonts w:ascii="Times New Roman" w:eastAsia="Times New Roman" w:hAnsi="Times New Roman"/>
          <w:sz w:val="24"/>
          <w:szCs w:val="24"/>
        </w:rPr>
      </w:pPr>
    </w:p>
    <w:p w14:paraId="0B3884BF" w14:textId="292449A9" w:rsidR="00981F9E" w:rsidRPr="00061EC2" w:rsidRDefault="00443B05" w:rsidP="005E6416">
      <w:pPr>
        <w:shd w:val="clear" w:color="auto" w:fill="FFFFFF"/>
        <w:jc w:val="both"/>
        <w:rPr>
          <w:rFonts w:ascii="Times New Roman" w:eastAsia="Times New Roman" w:hAnsi="Times New Roman"/>
          <w:sz w:val="24"/>
          <w:szCs w:val="24"/>
        </w:rPr>
      </w:pPr>
      <w:r w:rsidRPr="00061EC2">
        <w:rPr>
          <w:rFonts w:ascii="Times New Roman" w:eastAsia="Times New Roman" w:hAnsi="Times New Roman"/>
          <w:sz w:val="24"/>
          <w:szCs w:val="24"/>
        </w:rPr>
        <w:t xml:space="preserve">If contact hours are mentioned on </w:t>
      </w:r>
      <w:r w:rsidR="00981F9E" w:rsidRPr="00061EC2">
        <w:rPr>
          <w:rFonts w:ascii="Times New Roman" w:eastAsia="Times New Roman" w:hAnsi="Times New Roman"/>
          <w:b/>
          <w:sz w:val="24"/>
          <w:szCs w:val="24"/>
        </w:rPr>
        <w:t>marketing materials</w:t>
      </w:r>
      <w:r w:rsidR="00981F9E" w:rsidRPr="00061EC2">
        <w:rPr>
          <w:rFonts w:ascii="Times New Roman" w:eastAsia="Times New Roman" w:hAnsi="Times New Roman"/>
          <w:sz w:val="24"/>
          <w:szCs w:val="24"/>
        </w:rPr>
        <w:t xml:space="preserve"> </w:t>
      </w:r>
      <w:r w:rsidRPr="00061EC2">
        <w:rPr>
          <w:rFonts w:ascii="Times New Roman" w:eastAsia="Times New Roman" w:hAnsi="Times New Roman"/>
          <w:sz w:val="24"/>
          <w:szCs w:val="24"/>
        </w:rPr>
        <w:t>BEFORE APPROVAL,</w:t>
      </w:r>
      <w:r w:rsidR="00981F9E" w:rsidRPr="00061EC2">
        <w:rPr>
          <w:rFonts w:ascii="Times New Roman" w:eastAsia="Times New Roman" w:hAnsi="Times New Roman"/>
          <w:sz w:val="24"/>
          <w:szCs w:val="24"/>
        </w:rPr>
        <w:t xml:space="preserve"> the following statement should be included on all marketing materials </w:t>
      </w:r>
      <w:r w:rsidR="00981F9E" w:rsidRPr="00061EC2">
        <w:rPr>
          <w:rFonts w:ascii="Times New Roman" w:eastAsia="Times New Roman" w:hAnsi="Times New Roman"/>
          <w:b/>
          <w:sz w:val="24"/>
          <w:szCs w:val="24"/>
        </w:rPr>
        <w:t>before an activity is approved</w:t>
      </w:r>
      <w:r w:rsidR="00981F9E" w:rsidRPr="00061EC2">
        <w:rPr>
          <w:rFonts w:ascii="Times New Roman" w:eastAsia="Times New Roman" w:hAnsi="Times New Roman"/>
          <w:sz w:val="24"/>
          <w:szCs w:val="24"/>
        </w:rPr>
        <w:t xml:space="preserve">:  </w:t>
      </w:r>
    </w:p>
    <w:p w14:paraId="1249413F" w14:textId="77777777" w:rsidR="00981F9E" w:rsidRPr="00061EC2" w:rsidRDefault="00981F9E" w:rsidP="002A0F4D">
      <w:pPr>
        <w:jc w:val="center"/>
        <w:rPr>
          <w:rFonts w:ascii="Times New Roman" w:hAnsi="Times New Roman"/>
          <w:i/>
          <w:sz w:val="24"/>
          <w:szCs w:val="24"/>
        </w:rPr>
      </w:pPr>
      <w:r w:rsidRPr="00061EC2">
        <w:rPr>
          <w:rFonts w:ascii="Times New Roman" w:hAnsi="Times New Roman"/>
          <w:i/>
          <w:sz w:val="24"/>
          <w:szCs w:val="24"/>
        </w:rPr>
        <w:t xml:space="preserve">This activity has been submitted to the </w:t>
      </w:r>
      <w:r w:rsidRPr="00061EC2">
        <w:rPr>
          <w:rFonts w:ascii="Times New Roman" w:hAnsi="Times New Roman"/>
          <w:i/>
          <w:color w:val="000000"/>
          <w:sz w:val="24"/>
          <w:szCs w:val="24"/>
        </w:rPr>
        <w:t>Mississippi Nurses Foundation</w:t>
      </w:r>
      <w:r w:rsidRPr="00061EC2">
        <w:rPr>
          <w:rFonts w:ascii="Times New Roman" w:hAnsi="Times New Roman"/>
          <w:i/>
          <w:sz w:val="24"/>
          <w:szCs w:val="24"/>
        </w:rPr>
        <w:t>, Inc for</w:t>
      </w:r>
    </w:p>
    <w:p w14:paraId="1F58C7A9" w14:textId="77777777" w:rsidR="00981F9E" w:rsidRPr="00061EC2" w:rsidRDefault="00981F9E" w:rsidP="002A0F4D">
      <w:pPr>
        <w:pStyle w:val="ListParagraph"/>
        <w:spacing w:after="0" w:line="240" w:lineRule="auto"/>
        <w:ind w:left="90" w:right="-288"/>
        <w:jc w:val="center"/>
        <w:rPr>
          <w:rFonts w:ascii="Times New Roman" w:hAnsi="Times New Roman" w:cs="Times New Roman"/>
          <w:i/>
          <w:sz w:val="24"/>
          <w:szCs w:val="24"/>
        </w:rPr>
      </w:pPr>
      <w:r w:rsidRPr="00061EC2">
        <w:rPr>
          <w:rFonts w:ascii="Times New Roman" w:hAnsi="Times New Roman" w:cs="Times New Roman"/>
          <w:i/>
          <w:sz w:val="24"/>
          <w:szCs w:val="24"/>
        </w:rPr>
        <w:t xml:space="preserve">approval to award contact hours.  The </w:t>
      </w:r>
      <w:r w:rsidRPr="00061EC2">
        <w:rPr>
          <w:rFonts w:ascii="Times New Roman" w:hAnsi="Times New Roman" w:cs="Times New Roman"/>
          <w:i/>
          <w:color w:val="000000"/>
          <w:sz w:val="24"/>
          <w:szCs w:val="24"/>
        </w:rPr>
        <w:t>Mississippi Nurses Foundation</w:t>
      </w:r>
      <w:r w:rsidRPr="00061EC2">
        <w:rPr>
          <w:rFonts w:ascii="Times New Roman" w:hAnsi="Times New Roman" w:cs="Times New Roman"/>
          <w:i/>
          <w:sz w:val="24"/>
          <w:szCs w:val="24"/>
        </w:rPr>
        <w:t>, Inc is accredited</w:t>
      </w:r>
    </w:p>
    <w:p w14:paraId="2BF05398" w14:textId="5A236D93" w:rsidR="00981F9E" w:rsidRPr="00061EC2" w:rsidRDefault="00981F9E" w:rsidP="002A0F4D">
      <w:pPr>
        <w:pStyle w:val="ListParagraph"/>
        <w:spacing w:after="0" w:line="240" w:lineRule="auto"/>
        <w:ind w:left="90" w:right="-288"/>
        <w:jc w:val="center"/>
        <w:rPr>
          <w:rFonts w:ascii="Times New Roman" w:hAnsi="Times New Roman" w:cs="Times New Roman"/>
          <w:i/>
          <w:sz w:val="24"/>
          <w:szCs w:val="24"/>
        </w:rPr>
      </w:pPr>
      <w:r w:rsidRPr="00061EC2">
        <w:rPr>
          <w:rFonts w:ascii="Times New Roman" w:hAnsi="Times New Roman" w:cs="Times New Roman"/>
          <w:i/>
          <w:sz w:val="24"/>
          <w:szCs w:val="24"/>
        </w:rPr>
        <w:t>as an approver of nursing continuing professional development by the American Nurses Credentialing Center’s Commission on Accreditation.</w:t>
      </w:r>
    </w:p>
    <w:p w14:paraId="1C2F8495" w14:textId="77777777" w:rsidR="002A0F4D" w:rsidRPr="00061EC2" w:rsidRDefault="002A0F4D" w:rsidP="002A0F4D">
      <w:pPr>
        <w:pStyle w:val="ListParagraph"/>
        <w:spacing w:after="0" w:line="240" w:lineRule="auto"/>
        <w:ind w:left="90" w:right="-288"/>
        <w:jc w:val="center"/>
        <w:rPr>
          <w:rFonts w:ascii="Times New Roman" w:hAnsi="Times New Roman" w:cs="Times New Roman"/>
          <w:i/>
          <w:sz w:val="24"/>
          <w:szCs w:val="24"/>
        </w:rPr>
      </w:pPr>
    </w:p>
    <w:p w14:paraId="578937EC" w14:textId="7909EB54" w:rsidR="00A30CBA" w:rsidRPr="00061EC2" w:rsidRDefault="00A30CBA" w:rsidP="005E6416">
      <w:pPr>
        <w:shd w:val="clear" w:color="auto" w:fill="FFFFFF"/>
        <w:jc w:val="both"/>
        <w:rPr>
          <w:rFonts w:ascii="Times New Roman" w:eastAsia="Times New Roman" w:hAnsi="Times New Roman"/>
          <w:sz w:val="24"/>
          <w:szCs w:val="24"/>
        </w:rPr>
      </w:pPr>
      <w:r w:rsidRPr="00061EC2">
        <w:rPr>
          <w:rFonts w:ascii="Times New Roman" w:eastAsia="Times New Roman" w:hAnsi="Times New Roman"/>
          <w:sz w:val="24"/>
          <w:szCs w:val="24"/>
        </w:rPr>
        <w:t xml:space="preserve">The ANCC official approval language for awarding contact hours </w:t>
      </w:r>
      <w:r w:rsidRPr="00061EC2">
        <w:rPr>
          <w:rFonts w:ascii="Times New Roman" w:eastAsia="Times New Roman" w:hAnsi="Times New Roman"/>
          <w:b/>
          <w:bCs/>
          <w:sz w:val="24"/>
          <w:szCs w:val="24"/>
        </w:rPr>
        <w:t>after the application is approved</w:t>
      </w:r>
      <w:r w:rsidRPr="00061EC2">
        <w:rPr>
          <w:rFonts w:ascii="Times New Roman" w:eastAsia="Times New Roman" w:hAnsi="Times New Roman"/>
          <w:sz w:val="24"/>
          <w:szCs w:val="24"/>
        </w:rPr>
        <w:t xml:space="preserve">:  </w:t>
      </w:r>
    </w:p>
    <w:p w14:paraId="6C9DDE5E" w14:textId="3C8864A1" w:rsidR="00A30CBA" w:rsidRPr="00061EC2" w:rsidRDefault="00A30CBA" w:rsidP="005E6416">
      <w:pPr>
        <w:shd w:val="clear" w:color="auto" w:fill="FFFFFF"/>
        <w:jc w:val="center"/>
        <w:rPr>
          <w:rFonts w:ascii="Times New Roman" w:hAnsi="Times New Roman"/>
          <w:sz w:val="24"/>
          <w:szCs w:val="24"/>
        </w:rPr>
      </w:pPr>
      <w:r w:rsidRPr="00061EC2">
        <w:rPr>
          <w:rFonts w:ascii="Times New Roman" w:eastAsia="Times New Roman" w:hAnsi="Times New Roman"/>
          <w:i/>
          <w:sz w:val="24"/>
          <w:szCs w:val="24"/>
        </w:rPr>
        <w:t>The</w:t>
      </w:r>
      <w:r w:rsidRPr="00061EC2">
        <w:rPr>
          <w:rFonts w:ascii="Times New Roman" w:hAnsi="Times New Roman"/>
          <w:i/>
          <w:sz w:val="24"/>
          <w:szCs w:val="24"/>
        </w:rPr>
        <w:t xml:space="preserve"> nursing continuing professional development activity was approved by the </w:t>
      </w:r>
      <w:r w:rsidRPr="00061EC2">
        <w:rPr>
          <w:rFonts w:ascii="Times New Roman" w:hAnsi="Times New Roman"/>
          <w:i/>
          <w:color w:val="000000"/>
          <w:sz w:val="24"/>
          <w:szCs w:val="24"/>
        </w:rPr>
        <w:t>Mississippi Nurses Foundation</w:t>
      </w:r>
      <w:r w:rsidRPr="00061EC2">
        <w:rPr>
          <w:rFonts w:ascii="Times New Roman" w:hAnsi="Times New Roman"/>
          <w:i/>
          <w:sz w:val="24"/>
          <w:szCs w:val="24"/>
        </w:rPr>
        <w:t>, Inc, an Accredited Approver by the American Nurses Credentialing Center’s Commission on Accreditation.</w:t>
      </w:r>
    </w:p>
    <w:p w14:paraId="30C048C1" w14:textId="3510140A" w:rsidR="00A02B52" w:rsidRPr="00061EC2" w:rsidRDefault="00A02B52" w:rsidP="005E6416">
      <w:pPr>
        <w:shd w:val="clear" w:color="auto" w:fill="FFFFFF"/>
        <w:jc w:val="both"/>
        <w:rPr>
          <w:rFonts w:ascii="Times New Roman" w:hAnsi="Times New Roman"/>
          <w:b/>
          <w:bCs/>
          <w:sz w:val="24"/>
          <w:szCs w:val="24"/>
        </w:rPr>
      </w:pPr>
    </w:p>
    <w:p w14:paraId="4AA1A393" w14:textId="4C1C6897" w:rsidR="004976CC" w:rsidRPr="004976CC" w:rsidRDefault="00CB14B7" w:rsidP="005E6416">
      <w:pPr>
        <w:shd w:val="clear" w:color="auto" w:fill="FFFFFF"/>
        <w:jc w:val="both"/>
        <w:rPr>
          <w:rFonts w:ascii="Times New Roman" w:eastAsia="Times New Roman" w:hAnsi="Times New Roman"/>
          <w:sz w:val="24"/>
          <w:szCs w:val="24"/>
        </w:rPr>
      </w:pPr>
      <w:r w:rsidRPr="00F674B6">
        <w:rPr>
          <w:rFonts w:ascii="Times New Roman" w:eastAsia="Times New Roman" w:hAnsi="Times New Roman"/>
          <w:b/>
          <w:bCs/>
          <w:sz w:val="28"/>
          <w:szCs w:val="28"/>
        </w:rPr>
        <w:t>Step 1</w:t>
      </w:r>
      <w:r w:rsidR="00D82766">
        <w:rPr>
          <w:rFonts w:ascii="Times New Roman" w:eastAsia="Times New Roman" w:hAnsi="Times New Roman"/>
          <w:b/>
          <w:bCs/>
          <w:sz w:val="28"/>
          <w:szCs w:val="28"/>
        </w:rPr>
        <w:t>5</w:t>
      </w:r>
      <w:r w:rsidRPr="004976CC">
        <w:rPr>
          <w:rFonts w:ascii="Times New Roman" w:eastAsia="Times New Roman" w:hAnsi="Times New Roman"/>
          <w:b/>
          <w:bCs/>
          <w:sz w:val="24"/>
          <w:szCs w:val="24"/>
        </w:rPr>
        <w:t xml:space="preserve"> – Record Keeping</w:t>
      </w:r>
      <w:r w:rsidRPr="004976CC">
        <w:rPr>
          <w:rFonts w:ascii="Times New Roman" w:eastAsia="Times New Roman" w:hAnsi="Times New Roman"/>
          <w:sz w:val="24"/>
          <w:szCs w:val="24"/>
        </w:rPr>
        <w:t xml:space="preserve"> – the Provider is responsible for keeping the activity files (see list of items) for </w:t>
      </w:r>
      <w:r w:rsidR="0043677E" w:rsidRPr="004976CC">
        <w:rPr>
          <w:rFonts w:ascii="Times New Roman" w:eastAsia="Times New Roman" w:hAnsi="Times New Roman"/>
          <w:sz w:val="24"/>
          <w:szCs w:val="24"/>
        </w:rPr>
        <w:t xml:space="preserve">6 years.  </w:t>
      </w:r>
      <w:r w:rsidR="004976CC" w:rsidRPr="004976CC">
        <w:rPr>
          <w:rFonts w:ascii="Times New Roman" w:eastAsia="Times New Roman" w:hAnsi="Times New Roman"/>
          <w:sz w:val="24"/>
          <w:szCs w:val="24"/>
        </w:rPr>
        <w:t xml:space="preserve">All </w:t>
      </w:r>
      <w:r w:rsidR="004976CC" w:rsidRPr="004976CC">
        <w:rPr>
          <w:rFonts w:ascii="Times New Roman" w:eastAsia="Times New Roman" w:hAnsi="Times New Roman"/>
          <w:b/>
          <w:sz w:val="24"/>
          <w:szCs w:val="24"/>
        </w:rPr>
        <w:t>activity records</w:t>
      </w:r>
      <w:r w:rsidR="004976CC" w:rsidRPr="004976CC">
        <w:rPr>
          <w:rFonts w:ascii="Times New Roman" w:eastAsia="Times New Roman" w:hAnsi="Times New Roman"/>
          <w:sz w:val="24"/>
          <w:szCs w:val="24"/>
        </w:rPr>
        <w:t xml:space="preserve"> are maintained by the Provider for </w:t>
      </w:r>
      <w:r w:rsidR="004976CC" w:rsidRPr="004976CC">
        <w:rPr>
          <w:rFonts w:ascii="Times New Roman" w:eastAsia="Times New Roman" w:hAnsi="Times New Roman"/>
          <w:b/>
          <w:sz w:val="24"/>
          <w:szCs w:val="24"/>
        </w:rPr>
        <w:t>six years</w:t>
      </w:r>
      <w:r w:rsidR="004976CC" w:rsidRPr="004976CC">
        <w:rPr>
          <w:rFonts w:ascii="Times New Roman" w:eastAsia="Times New Roman" w:hAnsi="Times New Roman"/>
          <w:sz w:val="24"/>
          <w:szCs w:val="24"/>
        </w:rPr>
        <w:t xml:space="preserve"> in a secure and confidential manner.  </w:t>
      </w:r>
    </w:p>
    <w:p w14:paraId="08AE3F9C" w14:textId="25F3F859" w:rsidR="004976CC" w:rsidRPr="004976CC" w:rsidRDefault="004976CC" w:rsidP="005E6416">
      <w:pPr>
        <w:pStyle w:val="ListParagraph"/>
        <w:numPr>
          <w:ilvl w:val="0"/>
          <w:numId w:val="24"/>
        </w:numPr>
        <w:shd w:val="clear" w:color="auto" w:fill="FFFFFF"/>
        <w:jc w:val="both"/>
        <w:rPr>
          <w:rFonts w:ascii="Calibri" w:hAnsi="Calibri" w:cs="Times New Roman"/>
          <w:b/>
          <w:bCs/>
        </w:rPr>
      </w:pPr>
      <w:r w:rsidRPr="004976CC">
        <w:rPr>
          <w:rFonts w:ascii="Times New Roman" w:eastAsia="Times New Roman" w:hAnsi="Times New Roman"/>
          <w:b/>
          <w:bCs/>
          <w:sz w:val="24"/>
          <w:szCs w:val="24"/>
        </w:rPr>
        <w:t>Required:</w:t>
      </w:r>
    </w:p>
    <w:p w14:paraId="520DE64A" w14:textId="4C703D32" w:rsidR="00CB14B7" w:rsidRDefault="00642224" w:rsidP="005E6416">
      <w:pPr>
        <w:pStyle w:val="ListParagraph"/>
        <w:shd w:val="clear" w:color="auto" w:fill="FFFFFF"/>
        <w:spacing w:after="0" w:line="240" w:lineRule="auto"/>
        <w:jc w:val="both"/>
        <w:rPr>
          <w:rFonts w:ascii="Times New Roman" w:eastAsia="Times New Roman" w:hAnsi="Times New Roman" w:cs="Times New Roman"/>
          <w:sz w:val="24"/>
          <w:szCs w:val="24"/>
        </w:rPr>
      </w:pPr>
      <w:r>
        <w:object w:dxaOrig="1508" w:dyaOrig="982" w14:anchorId="419D591B">
          <v:shape id="_x0000_i1034" type="#_x0000_t75" style="width:75.9pt;height:48.85pt" o:ole="">
            <v:imagedata r:id="rId26" o:title=""/>
          </v:shape>
          <o:OLEObject Type="Embed" ProgID="Word.Document.12" ShapeID="_x0000_i1034" DrawAspect="Icon" ObjectID="_1732471295" r:id="rId27">
            <o:FieldCodes>\s</o:FieldCodes>
          </o:OLEObject>
        </w:object>
      </w:r>
    </w:p>
    <w:p w14:paraId="5FD53A5E" w14:textId="4B0BC8CC" w:rsidR="00127122" w:rsidRDefault="00127122" w:rsidP="005E6416">
      <w:pPr>
        <w:shd w:val="clear" w:color="auto" w:fill="FFFFFF"/>
        <w:jc w:val="both"/>
        <w:rPr>
          <w:rFonts w:ascii="Times New Roman" w:hAnsi="Times New Roman"/>
          <w:b/>
          <w:bCs/>
          <w:sz w:val="24"/>
          <w:szCs w:val="24"/>
        </w:rPr>
      </w:pPr>
    </w:p>
    <w:p w14:paraId="1E230B09" w14:textId="416B1257" w:rsidR="005E6416" w:rsidRDefault="005E6416" w:rsidP="005E6416">
      <w:pPr>
        <w:shd w:val="clear" w:color="auto" w:fill="FFFFFF"/>
        <w:jc w:val="both"/>
        <w:rPr>
          <w:rFonts w:ascii="Times New Roman" w:hAnsi="Times New Roman"/>
          <w:b/>
          <w:bCs/>
          <w:sz w:val="24"/>
          <w:szCs w:val="24"/>
        </w:rPr>
      </w:pPr>
    </w:p>
    <w:p w14:paraId="43AB64AE" w14:textId="21422F38" w:rsidR="005E6416" w:rsidRDefault="005E6416" w:rsidP="005E6416">
      <w:pPr>
        <w:shd w:val="clear" w:color="auto" w:fill="FFFFFF"/>
        <w:jc w:val="both"/>
        <w:rPr>
          <w:rFonts w:ascii="Times New Roman" w:hAnsi="Times New Roman"/>
          <w:b/>
          <w:bCs/>
          <w:sz w:val="24"/>
          <w:szCs w:val="24"/>
        </w:rPr>
      </w:pPr>
    </w:p>
    <w:p w14:paraId="7F73850F" w14:textId="29A37FF3" w:rsidR="00A02B52" w:rsidRPr="00E01DCC" w:rsidRDefault="00F674B6" w:rsidP="005E6416">
      <w:pPr>
        <w:shd w:val="clear" w:color="auto" w:fill="FFFFFF"/>
        <w:jc w:val="center"/>
        <w:rPr>
          <w:rFonts w:ascii="Times New Roman" w:hAnsi="Times New Roman"/>
          <w:b/>
          <w:bCs/>
          <w:sz w:val="24"/>
          <w:szCs w:val="24"/>
        </w:rPr>
      </w:pPr>
      <w:r>
        <w:rPr>
          <w:rFonts w:ascii="Times New Roman" w:hAnsi="Times New Roman"/>
          <w:b/>
          <w:bCs/>
          <w:sz w:val="24"/>
          <w:szCs w:val="24"/>
        </w:rPr>
        <w:t xml:space="preserve">APPLICATION </w:t>
      </w:r>
      <w:r w:rsidR="00E01DCC" w:rsidRPr="00E01DCC">
        <w:rPr>
          <w:rFonts w:ascii="Times New Roman" w:hAnsi="Times New Roman"/>
          <w:b/>
          <w:bCs/>
          <w:sz w:val="24"/>
          <w:szCs w:val="24"/>
        </w:rPr>
        <w:t>REVIEW AND APPROVAL PROCESS</w:t>
      </w:r>
    </w:p>
    <w:p w14:paraId="53C1AF1B" w14:textId="77777777" w:rsidR="00A02B52" w:rsidRDefault="00A02B52" w:rsidP="005E6416">
      <w:pPr>
        <w:shd w:val="clear" w:color="auto" w:fill="FFFFFF"/>
        <w:jc w:val="both"/>
      </w:pPr>
    </w:p>
    <w:p w14:paraId="4C3B16B6" w14:textId="11936597" w:rsidR="00686CF8" w:rsidRDefault="00CB14B7" w:rsidP="005E6416">
      <w:pPr>
        <w:shd w:val="clear" w:color="auto" w:fill="FFFFFF"/>
        <w:jc w:val="both"/>
        <w:rPr>
          <w:rFonts w:ascii="Times New Roman" w:hAnsi="Times New Roman"/>
          <w:sz w:val="24"/>
          <w:szCs w:val="24"/>
        </w:rPr>
      </w:pPr>
      <w:r>
        <w:rPr>
          <w:rFonts w:ascii="Times New Roman" w:hAnsi="Times New Roman"/>
          <w:sz w:val="24"/>
          <w:szCs w:val="24"/>
        </w:rPr>
        <w:t xml:space="preserve">Contact the AAPD regarding applicant eligibility.  Once eligibility is established, complete the application and payment form.  All forms should be </w:t>
      </w:r>
      <w:r w:rsidR="00E01DCC" w:rsidRPr="00663A85">
        <w:rPr>
          <w:rFonts w:ascii="Times New Roman" w:hAnsi="Times New Roman"/>
          <w:b/>
          <w:sz w:val="24"/>
          <w:szCs w:val="24"/>
        </w:rPr>
        <w:t xml:space="preserve">submitted </w:t>
      </w:r>
      <w:r w:rsidR="00E01DCC">
        <w:rPr>
          <w:rFonts w:ascii="Times New Roman" w:hAnsi="Times New Roman"/>
          <w:b/>
          <w:sz w:val="24"/>
          <w:szCs w:val="24"/>
        </w:rPr>
        <w:t>to the MNF o</w:t>
      </w:r>
      <w:r w:rsidR="00110258">
        <w:rPr>
          <w:rFonts w:ascii="Times New Roman" w:hAnsi="Times New Roman"/>
          <w:b/>
          <w:sz w:val="24"/>
          <w:szCs w:val="24"/>
        </w:rPr>
        <w:t xml:space="preserve">ffice at </w:t>
      </w:r>
      <w:hyperlink r:id="rId28" w:history="1">
        <w:r w:rsidR="001B6A18" w:rsidRPr="00FD586B">
          <w:rPr>
            <w:rStyle w:val="Hyperlink"/>
            <w:rFonts w:ascii="Times New Roman" w:hAnsi="Times New Roman"/>
            <w:b/>
            <w:sz w:val="24"/>
            <w:szCs w:val="24"/>
          </w:rPr>
          <w:t>foundation@msnurses.org</w:t>
        </w:r>
      </w:hyperlink>
      <w:r w:rsidR="00F2649B">
        <w:rPr>
          <w:rFonts w:ascii="Times New Roman" w:hAnsi="Times New Roman"/>
          <w:b/>
          <w:sz w:val="24"/>
          <w:szCs w:val="24"/>
        </w:rPr>
        <w:t>. For questions and eligibility, contact t</w:t>
      </w:r>
      <w:r w:rsidR="00E01DCC" w:rsidRPr="00663A85">
        <w:rPr>
          <w:rFonts w:ascii="Times New Roman" w:hAnsi="Times New Roman"/>
          <w:b/>
          <w:sz w:val="24"/>
          <w:szCs w:val="24"/>
        </w:rPr>
        <w:t xml:space="preserve">he </w:t>
      </w:r>
      <w:bookmarkStart w:id="9" w:name="_Hlk102430653"/>
      <w:r w:rsidR="00E01DCC" w:rsidRPr="00663A85">
        <w:rPr>
          <w:rFonts w:ascii="Times New Roman" w:hAnsi="Times New Roman"/>
          <w:b/>
          <w:sz w:val="24"/>
          <w:szCs w:val="24"/>
        </w:rPr>
        <w:t>Accredited Approver Program Director</w:t>
      </w:r>
      <w:bookmarkEnd w:id="9"/>
      <w:r w:rsidR="00110258">
        <w:rPr>
          <w:rFonts w:ascii="Times New Roman" w:hAnsi="Times New Roman"/>
          <w:b/>
          <w:sz w:val="24"/>
          <w:szCs w:val="24"/>
        </w:rPr>
        <w:t xml:space="preserve"> at </w:t>
      </w:r>
      <w:hyperlink r:id="rId29" w:history="1">
        <w:r w:rsidR="00110258" w:rsidRPr="00FD586B">
          <w:rPr>
            <w:rStyle w:val="Hyperlink"/>
            <w:rFonts w:ascii="Times New Roman" w:hAnsi="Times New Roman"/>
            <w:b/>
            <w:sz w:val="24"/>
            <w:szCs w:val="24"/>
          </w:rPr>
          <w:t>foundation@msnurses.org</w:t>
        </w:r>
      </w:hyperlink>
      <w:r w:rsidR="00110258">
        <w:rPr>
          <w:rFonts w:ascii="Times New Roman" w:hAnsi="Times New Roman"/>
          <w:b/>
          <w:sz w:val="24"/>
          <w:szCs w:val="24"/>
        </w:rPr>
        <w:t xml:space="preserve">. </w:t>
      </w:r>
      <w:r w:rsidR="00E01DCC" w:rsidRPr="00663A85">
        <w:rPr>
          <w:rFonts w:ascii="Times New Roman" w:hAnsi="Times New Roman"/>
          <w:sz w:val="24"/>
          <w:szCs w:val="24"/>
        </w:rPr>
        <w:t>The fee depends on the amount of CE hours requested and the number of days that the application is submitted for review before the</w:t>
      </w:r>
      <w:r>
        <w:rPr>
          <w:rFonts w:ascii="Times New Roman" w:hAnsi="Times New Roman"/>
          <w:sz w:val="24"/>
          <w:szCs w:val="24"/>
        </w:rPr>
        <w:t xml:space="preserve"> activity</w:t>
      </w:r>
      <w:r w:rsidR="00E01DCC" w:rsidRPr="00663A85">
        <w:rPr>
          <w:rFonts w:ascii="Times New Roman" w:hAnsi="Times New Roman"/>
          <w:sz w:val="24"/>
          <w:szCs w:val="24"/>
        </w:rPr>
        <w:t>.</w:t>
      </w:r>
      <w:r w:rsidR="00D82766">
        <w:rPr>
          <w:rFonts w:ascii="Times New Roman" w:hAnsi="Times New Roman"/>
          <w:sz w:val="24"/>
          <w:szCs w:val="24"/>
        </w:rPr>
        <w:t xml:space="preserve">  </w:t>
      </w:r>
      <w:r w:rsidR="00F55460">
        <w:rPr>
          <w:rFonts w:ascii="Times New Roman" w:hAnsi="Times New Roman"/>
          <w:sz w:val="24"/>
          <w:szCs w:val="24"/>
        </w:rPr>
        <w:t xml:space="preserve">If the application </w:t>
      </w:r>
      <w:r w:rsidR="0076663A">
        <w:rPr>
          <w:rFonts w:ascii="Times New Roman" w:hAnsi="Times New Roman"/>
          <w:sz w:val="24"/>
          <w:szCs w:val="24"/>
        </w:rPr>
        <w:t>is submitted less than 20 days before the presentation</w:t>
      </w:r>
      <w:r w:rsidR="00F55460">
        <w:rPr>
          <w:rFonts w:ascii="Times New Roman" w:hAnsi="Times New Roman"/>
          <w:sz w:val="24"/>
          <w:szCs w:val="24"/>
        </w:rPr>
        <w:t>, there is an additional fee and</w:t>
      </w:r>
      <w:r w:rsidR="00DB7269">
        <w:rPr>
          <w:rFonts w:ascii="Times New Roman" w:hAnsi="Times New Roman"/>
          <w:sz w:val="24"/>
          <w:szCs w:val="24"/>
        </w:rPr>
        <w:t xml:space="preserve"> permission must be sought from</w:t>
      </w:r>
      <w:r w:rsidR="00F55460">
        <w:rPr>
          <w:rFonts w:ascii="Times New Roman" w:hAnsi="Times New Roman"/>
          <w:sz w:val="24"/>
          <w:szCs w:val="24"/>
        </w:rPr>
        <w:t xml:space="preserve"> </w:t>
      </w:r>
      <w:r w:rsidR="0076663A">
        <w:rPr>
          <w:rFonts w:ascii="Times New Roman" w:hAnsi="Times New Roman"/>
          <w:sz w:val="24"/>
          <w:szCs w:val="24"/>
        </w:rPr>
        <w:t xml:space="preserve">the </w:t>
      </w:r>
      <w:r w:rsidR="00BF31AA" w:rsidRPr="00BF31AA">
        <w:rPr>
          <w:rFonts w:ascii="Times New Roman" w:hAnsi="Times New Roman"/>
          <w:bCs/>
          <w:sz w:val="24"/>
          <w:szCs w:val="24"/>
        </w:rPr>
        <w:t>Accredited Approver Program Director</w:t>
      </w:r>
      <w:r w:rsidR="007744B0">
        <w:rPr>
          <w:rFonts w:ascii="Times New Roman" w:hAnsi="Times New Roman"/>
          <w:bCs/>
          <w:sz w:val="24"/>
          <w:szCs w:val="24"/>
        </w:rPr>
        <w:t xml:space="preserve"> (AAPD)</w:t>
      </w:r>
      <w:r w:rsidR="00F55460">
        <w:rPr>
          <w:rFonts w:ascii="Times New Roman" w:hAnsi="Times New Roman"/>
          <w:sz w:val="24"/>
          <w:szCs w:val="24"/>
        </w:rPr>
        <w:t xml:space="preserve">.  There is no retroactive approval.  </w:t>
      </w:r>
      <w:r w:rsidR="0070542F">
        <w:rPr>
          <w:rFonts w:ascii="Times New Roman" w:hAnsi="Times New Roman"/>
          <w:sz w:val="24"/>
          <w:szCs w:val="24"/>
        </w:rPr>
        <w:t xml:space="preserve">The application fee and late fee (if applicable) can be submitted online at the Mississippi Nurses Foundation website: </w:t>
      </w:r>
      <w:hyperlink r:id="rId30" w:history="1">
        <w:r w:rsidR="0070542F" w:rsidRPr="001E687F">
          <w:rPr>
            <w:rStyle w:val="Hyperlink"/>
            <w:rFonts w:ascii="Times New Roman" w:hAnsi="Times New Roman"/>
            <w:sz w:val="24"/>
            <w:szCs w:val="24"/>
          </w:rPr>
          <w:t>www.msnursesfoundation.com</w:t>
        </w:r>
      </w:hyperlink>
      <w:r w:rsidR="0070542F">
        <w:rPr>
          <w:rFonts w:ascii="Times New Roman" w:hAnsi="Times New Roman"/>
          <w:sz w:val="24"/>
          <w:szCs w:val="24"/>
        </w:rPr>
        <w:t xml:space="preserve"> through the donation portal or by mail to:  MNF, 31 Woodgreen Place, Madison, MS 39110.  </w:t>
      </w:r>
    </w:p>
    <w:p w14:paraId="0FCAA4E8" w14:textId="5C0AB698" w:rsidR="007744B0" w:rsidRPr="00D82766" w:rsidRDefault="007744B0" w:rsidP="00D82766">
      <w:pPr>
        <w:pStyle w:val="ListParagraph"/>
        <w:numPr>
          <w:ilvl w:val="0"/>
          <w:numId w:val="21"/>
        </w:numPr>
        <w:shd w:val="clear" w:color="auto" w:fill="FFFFFF"/>
        <w:jc w:val="both"/>
        <w:rPr>
          <w:rFonts w:ascii="Times New Roman" w:hAnsi="Times New Roman"/>
          <w:b/>
          <w:bCs/>
          <w:sz w:val="24"/>
          <w:szCs w:val="24"/>
        </w:rPr>
      </w:pPr>
      <w:r w:rsidRPr="00D82766">
        <w:rPr>
          <w:rFonts w:ascii="Times New Roman" w:hAnsi="Times New Roman"/>
          <w:b/>
          <w:bCs/>
          <w:sz w:val="24"/>
          <w:szCs w:val="24"/>
        </w:rPr>
        <w:t>Required Forms:</w:t>
      </w:r>
    </w:p>
    <w:p w14:paraId="5C35C0B9" w14:textId="5395A429" w:rsidR="00981F9E" w:rsidRDefault="00981F9E" w:rsidP="005E6416">
      <w:pPr>
        <w:shd w:val="clear" w:color="auto" w:fill="FFFFFF"/>
        <w:jc w:val="both"/>
        <w:rPr>
          <w:rFonts w:ascii="Times New Roman" w:hAnsi="Times New Roman"/>
          <w:sz w:val="24"/>
          <w:szCs w:val="24"/>
        </w:rPr>
      </w:pPr>
    </w:p>
    <w:p w14:paraId="2EC7A29F" w14:textId="784C0AA5" w:rsidR="00981F9E" w:rsidRDefault="00981F9E" w:rsidP="005E6416">
      <w:pPr>
        <w:shd w:val="clear" w:color="auto" w:fill="FFFFFF"/>
        <w:jc w:val="both"/>
        <w:rPr>
          <w:rFonts w:ascii="Times New Roman" w:hAnsi="Times New Roman"/>
          <w:sz w:val="24"/>
          <w:szCs w:val="24"/>
        </w:rPr>
      </w:pPr>
      <w:r>
        <w:t xml:space="preserve">                 </w:t>
      </w:r>
      <w:r w:rsidR="007A08CD">
        <w:object w:dxaOrig="1508" w:dyaOrig="982" w14:anchorId="03ADEF82">
          <v:shape id="_x0000_i1050" type="#_x0000_t75" style="width:75.55pt;height:49.2pt" o:ole="">
            <v:imagedata r:id="rId8" o:title=""/>
          </v:shape>
          <o:OLEObject Type="Embed" ProgID="Word.Document.12" ShapeID="_x0000_i1050" DrawAspect="Icon" ObjectID="_1732471296" r:id="rId31">
            <o:FieldCodes>\s</o:FieldCodes>
          </o:OLEObject>
        </w:object>
      </w:r>
      <w:r>
        <w:t xml:space="preserve">                      </w:t>
      </w:r>
      <w:r w:rsidR="00110258">
        <w:object w:dxaOrig="1508" w:dyaOrig="982" w14:anchorId="4D8B691B">
          <v:shape id="_x0000_i1056" type="#_x0000_t75" style="width:75.55pt;height:49.2pt" o:ole="">
            <v:imagedata r:id="rId32" o:title=""/>
          </v:shape>
          <o:OLEObject Type="Embed" ProgID="Word.Document.12" ShapeID="_x0000_i1056" DrawAspect="Icon" ObjectID="_1732471297" r:id="rId33">
            <o:FieldCodes>\s</o:FieldCodes>
          </o:OLEObject>
        </w:object>
      </w:r>
      <w:r w:rsidR="00F2649B">
        <w:t xml:space="preserve">              </w:t>
      </w:r>
      <w:r w:rsidR="00110258">
        <w:object w:dxaOrig="1508" w:dyaOrig="982" w14:anchorId="2757B3DF">
          <v:shape id="_x0000_i1052" type="#_x0000_t75" style="width:75.55pt;height:49.2pt" o:ole="">
            <v:imagedata r:id="rId34" o:title=""/>
          </v:shape>
          <o:OLEObject Type="Embed" ProgID="Word.Document.12" ShapeID="_x0000_i1052" DrawAspect="Icon" ObjectID="_1732471298" r:id="rId35">
            <o:FieldCodes>\s</o:FieldCodes>
          </o:OLEObject>
        </w:object>
      </w:r>
    </w:p>
    <w:bookmarkEnd w:id="4"/>
    <w:p w14:paraId="11E319EA" w14:textId="77777777" w:rsidR="00BA4E68" w:rsidRDefault="00BA4E68" w:rsidP="005E6416">
      <w:pPr>
        <w:shd w:val="clear" w:color="auto" w:fill="FFFFFF"/>
        <w:jc w:val="both"/>
        <w:rPr>
          <w:rFonts w:ascii="Times New Roman" w:hAnsi="Times New Roman"/>
          <w:sz w:val="24"/>
          <w:szCs w:val="24"/>
        </w:rPr>
      </w:pPr>
    </w:p>
    <w:p w14:paraId="400FD7BB" w14:textId="55CFFB48" w:rsidR="00C573C6" w:rsidRDefault="00CB14B7" w:rsidP="005E6416">
      <w:pPr>
        <w:jc w:val="both"/>
        <w:rPr>
          <w:rFonts w:ascii="Times New Roman" w:hAnsi="Times New Roman"/>
          <w:sz w:val="24"/>
          <w:szCs w:val="24"/>
        </w:rPr>
      </w:pPr>
      <w:r>
        <w:rPr>
          <w:rFonts w:ascii="Times New Roman" w:hAnsi="Times New Roman"/>
          <w:sz w:val="24"/>
          <w:szCs w:val="24"/>
        </w:rPr>
        <w:t>A</w:t>
      </w:r>
      <w:r w:rsidR="007744B0">
        <w:rPr>
          <w:rFonts w:ascii="Times New Roman" w:hAnsi="Times New Roman"/>
          <w:sz w:val="24"/>
          <w:szCs w:val="24"/>
        </w:rPr>
        <w:t xml:space="preserve"> </w:t>
      </w:r>
      <w:r w:rsidR="000F78EB">
        <w:rPr>
          <w:rFonts w:ascii="Times New Roman" w:hAnsi="Times New Roman"/>
          <w:sz w:val="24"/>
          <w:szCs w:val="24"/>
        </w:rPr>
        <w:t>quantitative</w:t>
      </w:r>
      <w:r w:rsidR="007744B0">
        <w:rPr>
          <w:rFonts w:ascii="Times New Roman" w:hAnsi="Times New Roman"/>
          <w:sz w:val="24"/>
          <w:szCs w:val="24"/>
        </w:rPr>
        <w:t xml:space="preserve"> review will be conducted to ensure all required components are present.  </w:t>
      </w:r>
      <w:r w:rsidR="000F78EB">
        <w:rPr>
          <w:rFonts w:ascii="Times New Roman" w:hAnsi="Times New Roman"/>
          <w:sz w:val="24"/>
          <w:szCs w:val="24"/>
        </w:rPr>
        <w:t xml:space="preserve">The applicant will be notified of </w:t>
      </w:r>
      <w:r w:rsidR="00BA4E68">
        <w:rPr>
          <w:rFonts w:ascii="Times New Roman" w:hAnsi="Times New Roman"/>
          <w:sz w:val="24"/>
          <w:szCs w:val="24"/>
        </w:rPr>
        <w:t>any missing information</w:t>
      </w:r>
      <w:r w:rsidR="000F78EB">
        <w:rPr>
          <w:rFonts w:ascii="Times New Roman" w:hAnsi="Times New Roman"/>
          <w:sz w:val="24"/>
          <w:szCs w:val="24"/>
        </w:rPr>
        <w:t>.  Failure to provide additional required information</w:t>
      </w:r>
      <w:r w:rsidR="00C573C6">
        <w:rPr>
          <w:rFonts w:ascii="Times New Roman" w:hAnsi="Times New Roman"/>
          <w:sz w:val="24"/>
          <w:szCs w:val="24"/>
        </w:rPr>
        <w:t xml:space="preserve"> in a timely manner</w:t>
      </w:r>
      <w:r w:rsidR="000F78EB">
        <w:rPr>
          <w:rFonts w:ascii="Times New Roman" w:hAnsi="Times New Roman"/>
          <w:sz w:val="24"/>
          <w:szCs w:val="24"/>
        </w:rPr>
        <w:t xml:space="preserve"> may result in denial of the application</w:t>
      </w:r>
      <w:r w:rsidR="00BA4E68">
        <w:rPr>
          <w:rFonts w:ascii="Times New Roman" w:hAnsi="Times New Roman"/>
          <w:sz w:val="24"/>
          <w:szCs w:val="24"/>
        </w:rPr>
        <w:t xml:space="preserve">. </w:t>
      </w:r>
      <w:r w:rsidR="000F78EB">
        <w:rPr>
          <w:rFonts w:ascii="Times New Roman" w:hAnsi="Times New Roman"/>
          <w:sz w:val="24"/>
          <w:szCs w:val="24"/>
        </w:rPr>
        <w:t xml:space="preserve">Once the application is complete, all materials will be sent to </w:t>
      </w:r>
      <w:r w:rsidR="00C573C6">
        <w:rPr>
          <w:rFonts w:ascii="Times New Roman" w:hAnsi="Times New Roman"/>
          <w:sz w:val="24"/>
          <w:szCs w:val="24"/>
        </w:rPr>
        <w:t xml:space="preserve">the </w:t>
      </w:r>
      <w:r w:rsidR="00BA4E68" w:rsidRPr="00686CF8">
        <w:rPr>
          <w:rFonts w:ascii="Times New Roman" w:hAnsi="Times New Roman"/>
          <w:sz w:val="24"/>
          <w:szCs w:val="24"/>
        </w:rPr>
        <w:t>nurse peer reviewer</w:t>
      </w:r>
      <w:r w:rsidR="00BA4E68">
        <w:rPr>
          <w:rFonts w:ascii="Times New Roman" w:hAnsi="Times New Roman"/>
          <w:sz w:val="24"/>
          <w:szCs w:val="24"/>
        </w:rPr>
        <w:t>(</w:t>
      </w:r>
      <w:r w:rsidR="00BA4E68" w:rsidRPr="00686CF8">
        <w:rPr>
          <w:rFonts w:ascii="Times New Roman" w:hAnsi="Times New Roman"/>
          <w:sz w:val="24"/>
          <w:szCs w:val="24"/>
        </w:rPr>
        <w:t>s</w:t>
      </w:r>
      <w:r w:rsidR="00BA4E68">
        <w:rPr>
          <w:rFonts w:ascii="Times New Roman" w:hAnsi="Times New Roman"/>
          <w:sz w:val="24"/>
          <w:szCs w:val="24"/>
        </w:rPr>
        <w:t xml:space="preserve">) </w:t>
      </w:r>
      <w:r w:rsidR="000F78EB">
        <w:rPr>
          <w:rFonts w:ascii="Times New Roman" w:hAnsi="Times New Roman"/>
          <w:sz w:val="24"/>
          <w:szCs w:val="24"/>
        </w:rPr>
        <w:t xml:space="preserve">for a qualitative review.  The AAPD conducts a review and makes a </w:t>
      </w:r>
      <w:r w:rsidR="00C573C6">
        <w:rPr>
          <w:rFonts w:ascii="Times New Roman" w:hAnsi="Times New Roman"/>
          <w:sz w:val="24"/>
          <w:szCs w:val="24"/>
        </w:rPr>
        <w:t xml:space="preserve">final </w:t>
      </w:r>
      <w:r w:rsidR="000F78EB">
        <w:rPr>
          <w:rFonts w:ascii="Times New Roman" w:hAnsi="Times New Roman"/>
          <w:sz w:val="24"/>
          <w:szCs w:val="24"/>
        </w:rPr>
        <w:t>decision based on adherence to the ANCC Accreditation Criteria</w:t>
      </w:r>
      <w:r w:rsidR="00EC08D7">
        <w:rPr>
          <w:rFonts w:ascii="Times New Roman" w:hAnsi="Times New Roman"/>
          <w:sz w:val="24"/>
          <w:szCs w:val="24"/>
        </w:rPr>
        <w:t xml:space="preserve">. </w:t>
      </w:r>
      <w:r w:rsidR="00BA4E68" w:rsidRPr="00686CF8">
        <w:rPr>
          <w:rFonts w:ascii="Times New Roman" w:hAnsi="Times New Roman"/>
          <w:sz w:val="24"/>
          <w:szCs w:val="24"/>
        </w:rPr>
        <w:t xml:space="preserve">The application can be approved, approved pending, deferred, </w:t>
      </w:r>
      <w:r w:rsidR="00EC08D7">
        <w:rPr>
          <w:rFonts w:ascii="Times New Roman" w:hAnsi="Times New Roman"/>
          <w:sz w:val="24"/>
          <w:szCs w:val="24"/>
        </w:rPr>
        <w:t>or denied</w:t>
      </w:r>
      <w:r w:rsidR="00C573C6">
        <w:rPr>
          <w:rFonts w:ascii="Times New Roman" w:hAnsi="Times New Roman"/>
          <w:sz w:val="24"/>
          <w:szCs w:val="24"/>
        </w:rPr>
        <w:t xml:space="preserve">.  The AAPD will send the Provider a letter of notification of the decision rendered through email.  The AAPD will guide the Provider through the process and assist with integration of the ANCC Accreditation Criteria.   </w:t>
      </w:r>
      <w:r w:rsidR="00C573C6" w:rsidRPr="00686CF8">
        <w:rPr>
          <w:rFonts w:ascii="Times New Roman" w:hAnsi="Times New Roman"/>
          <w:sz w:val="24"/>
          <w:szCs w:val="24"/>
        </w:rPr>
        <w:t xml:space="preserve"> </w:t>
      </w:r>
    </w:p>
    <w:p w14:paraId="6E359D24" w14:textId="77777777" w:rsidR="00EC08D7" w:rsidRDefault="00EC08D7" w:rsidP="005E6416">
      <w:pPr>
        <w:jc w:val="both"/>
        <w:rPr>
          <w:rFonts w:ascii="Times New Roman" w:hAnsi="Times New Roman"/>
          <w:sz w:val="24"/>
          <w:szCs w:val="24"/>
        </w:rPr>
      </w:pPr>
    </w:p>
    <w:p w14:paraId="19DA4E70" w14:textId="01F2442C" w:rsidR="00EC08D7" w:rsidRDefault="00EC08D7" w:rsidP="005E6416">
      <w:pPr>
        <w:pStyle w:val="ListParagraph"/>
        <w:widowControl w:val="0"/>
        <w:numPr>
          <w:ilvl w:val="0"/>
          <w:numId w:val="12"/>
        </w:numPr>
        <w:tabs>
          <w:tab w:val="left" w:pos="720"/>
          <w:tab w:val="left" w:pos="1440"/>
          <w:tab w:val="left" w:pos="2160"/>
          <w:tab w:val="left" w:pos="2520"/>
          <w:tab w:val="left" w:pos="2880"/>
          <w:tab w:val="left" w:pos="3240"/>
        </w:tabs>
        <w:autoSpaceDE w:val="0"/>
        <w:autoSpaceDN w:val="0"/>
        <w:adjustRightInd w:val="0"/>
        <w:spacing w:after="0" w:line="240" w:lineRule="auto"/>
        <w:ind w:left="1152" w:hanging="432"/>
        <w:jc w:val="both"/>
        <w:rPr>
          <w:rFonts w:ascii="Times New Roman" w:hAnsi="Times New Roman" w:cs="Times New Roman"/>
          <w:sz w:val="24"/>
          <w:szCs w:val="24"/>
        </w:rPr>
      </w:pPr>
      <w:r w:rsidRPr="00EC08D7">
        <w:rPr>
          <w:rFonts w:ascii="Times New Roman" w:hAnsi="Times New Roman" w:cs="Times New Roman"/>
          <w:sz w:val="24"/>
          <w:szCs w:val="24"/>
        </w:rPr>
        <w:t xml:space="preserve">A </w:t>
      </w:r>
      <w:r w:rsidR="00443B05" w:rsidRPr="007C5BFD">
        <w:rPr>
          <w:rFonts w:ascii="Times New Roman" w:hAnsi="Times New Roman" w:cs="Times New Roman"/>
          <w:sz w:val="24"/>
        </w:rPr>
        <w:t>NCPD</w:t>
      </w:r>
      <w:r w:rsidRPr="00EC08D7">
        <w:rPr>
          <w:rFonts w:ascii="Times New Roman" w:hAnsi="Times New Roman" w:cs="Times New Roman"/>
          <w:sz w:val="24"/>
          <w:szCs w:val="24"/>
        </w:rPr>
        <w:t xml:space="preserve"> application may be </w:t>
      </w:r>
      <w:r w:rsidRPr="00EC08D7">
        <w:rPr>
          <w:rFonts w:ascii="Times New Roman" w:hAnsi="Times New Roman" w:cs="Times New Roman"/>
          <w:b/>
          <w:sz w:val="24"/>
          <w:szCs w:val="24"/>
        </w:rPr>
        <w:t>approved</w:t>
      </w:r>
      <w:r w:rsidRPr="00EC08D7">
        <w:rPr>
          <w:rFonts w:ascii="Times New Roman" w:hAnsi="Times New Roman" w:cs="Times New Roman"/>
          <w:sz w:val="24"/>
          <w:szCs w:val="24"/>
        </w:rPr>
        <w:t xml:space="preserve"> (application meets all requirements.)  An application is approved for two years after its original approval.  A provider may present an activity an unlimited number of times during this period without re-submitting it for MNF approval.  A provider must notify MNF of any repeat of an activity at least 30 days prior to that repeat.  </w:t>
      </w:r>
    </w:p>
    <w:p w14:paraId="66FFE8F0" w14:textId="77777777" w:rsidR="00CB2F8F" w:rsidRPr="00EC08D7" w:rsidRDefault="00CB2F8F" w:rsidP="005E6416">
      <w:pPr>
        <w:pStyle w:val="ListParagraph"/>
        <w:widowControl w:val="0"/>
        <w:tabs>
          <w:tab w:val="left" w:pos="720"/>
          <w:tab w:val="left" w:pos="1440"/>
          <w:tab w:val="left" w:pos="2160"/>
          <w:tab w:val="left" w:pos="2520"/>
          <w:tab w:val="left" w:pos="2880"/>
          <w:tab w:val="left" w:pos="3240"/>
        </w:tabs>
        <w:autoSpaceDE w:val="0"/>
        <w:autoSpaceDN w:val="0"/>
        <w:adjustRightInd w:val="0"/>
        <w:spacing w:after="0" w:line="240" w:lineRule="auto"/>
        <w:ind w:left="1152"/>
        <w:jc w:val="both"/>
        <w:rPr>
          <w:rFonts w:ascii="Times New Roman" w:hAnsi="Times New Roman" w:cs="Times New Roman"/>
          <w:sz w:val="24"/>
          <w:szCs w:val="24"/>
        </w:rPr>
      </w:pPr>
    </w:p>
    <w:p w14:paraId="02983F9E" w14:textId="64CFFAD0" w:rsidR="00EC08D7" w:rsidRDefault="00EC08D7" w:rsidP="005E6416">
      <w:pPr>
        <w:pStyle w:val="ListParagraph"/>
        <w:widowControl w:val="0"/>
        <w:numPr>
          <w:ilvl w:val="0"/>
          <w:numId w:val="12"/>
        </w:numPr>
        <w:tabs>
          <w:tab w:val="left" w:pos="720"/>
          <w:tab w:val="left" w:pos="1440"/>
          <w:tab w:val="left" w:pos="2160"/>
          <w:tab w:val="left" w:pos="2520"/>
          <w:tab w:val="left" w:pos="2880"/>
          <w:tab w:val="left" w:pos="3240"/>
        </w:tabs>
        <w:autoSpaceDE w:val="0"/>
        <w:autoSpaceDN w:val="0"/>
        <w:adjustRightInd w:val="0"/>
        <w:spacing w:after="0" w:line="240" w:lineRule="auto"/>
        <w:ind w:left="1152" w:hanging="432"/>
        <w:jc w:val="both"/>
        <w:rPr>
          <w:rFonts w:ascii="Times New Roman" w:hAnsi="Times New Roman" w:cs="Times New Roman"/>
          <w:sz w:val="24"/>
          <w:szCs w:val="24"/>
        </w:rPr>
      </w:pPr>
      <w:r w:rsidRPr="00EC08D7">
        <w:rPr>
          <w:rFonts w:ascii="Times New Roman" w:hAnsi="Times New Roman" w:cs="Times New Roman"/>
          <w:sz w:val="24"/>
          <w:szCs w:val="24"/>
        </w:rPr>
        <w:t xml:space="preserve">A </w:t>
      </w:r>
      <w:r w:rsidR="00443B05" w:rsidRPr="007C5BFD">
        <w:rPr>
          <w:rFonts w:ascii="Times New Roman" w:hAnsi="Times New Roman" w:cs="Times New Roman"/>
          <w:sz w:val="24"/>
        </w:rPr>
        <w:t>NCPD</w:t>
      </w:r>
      <w:r w:rsidRPr="00EC08D7">
        <w:rPr>
          <w:rFonts w:ascii="Times New Roman" w:hAnsi="Times New Roman" w:cs="Times New Roman"/>
          <w:sz w:val="24"/>
          <w:szCs w:val="24"/>
        </w:rPr>
        <w:t xml:space="preserve"> application may be </w:t>
      </w:r>
      <w:r w:rsidRPr="00EC08D7">
        <w:rPr>
          <w:rFonts w:ascii="Times New Roman" w:hAnsi="Times New Roman" w:cs="Times New Roman"/>
          <w:b/>
          <w:sz w:val="24"/>
          <w:szCs w:val="24"/>
        </w:rPr>
        <w:t>approved-pending</w:t>
      </w:r>
      <w:r w:rsidRPr="00EC08D7">
        <w:rPr>
          <w:rFonts w:ascii="Times New Roman" w:hAnsi="Times New Roman" w:cs="Times New Roman"/>
          <w:sz w:val="24"/>
          <w:szCs w:val="24"/>
        </w:rPr>
        <w:t xml:space="preserve"> (application is incomplete).  MNF notifies the provider within a week after the review of the application regarding the information necessary for approval.  This information must be submitted to the Approver Unit prior to the date of the presentation in order to facilitate final approval.  The Approver Unit does not approve an application retroactively.</w:t>
      </w:r>
    </w:p>
    <w:p w14:paraId="5B54C785" w14:textId="77777777" w:rsidR="00CD4B89" w:rsidRPr="00CB2F8F" w:rsidRDefault="00CD4B89" w:rsidP="005E6416">
      <w:pPr>
        <w:widowControl w:val="0"/>
        <w:tabs>
          <w:tab w:val="left" w:pos="720"/>
          <w:tab w:val="left" w:pos="1440"/>
          <w:tab w:val="left" w:pos="2160"/>
          <w:tab w:val="left" w:pos="2520"/>
          <w:tab w:val="left" w:pos="2880"/>
          <w:tab w:val="left" w:pos="3240"/>
        </w:tabs>
        <w:autoSpaceDE w:val="0"/>
        <w:autoSpaceDN w:val="0"/>
        <w:adjustRightInd w:val="0"/>
        <w:jc w:val="both"/>
        <w:rPr>
          <w:rFonts w:ascii="Times New Roman" w:hAnsi="Times New Roman"/>
          <w:sz w:val="24"/>
          <w:szCs w:val="24"/>
        </w:rPr>
      </w:pPr>
    </w:p>
    <w:p w14:paraId="509A6410" w14:textId="2066C413" w:rsidR="00EC08D7" w:rsidRDefault="00EC08D7" w:rsidP="005E6416">
      <w:pPr>
        <w:pStyle w:val="ListParagraph"/>
        <w:widowControl w:val="0"/>
        <w:numPr>
          <w:ilvl w:val="0"/>
          <w:numId w:val="12"/>
        </w:numPr>
        <w:tabs>
          <w:tab w:val="left" w:pos="720"/>
          <w:tab w:val="left" w:pos="1440"/>
          <w:tab w:val="left" w:pos="2160"/>
          <w:tab w:val="left" w:pos="2520"/>
          <w:tab w:val="left" w:pos="2880"/>
          <w:tab w:val="left" w:pos="3240"/>
        </w:tabs>
        <w:autoSpaceDE w:val="0"/>
        <w:autoSpaceDN w:val="0"/>
        <w:adjustRightInd w:val="0"/>
        <w:spacing w:after="0" w:line="240" w:lineRule="auto"/>
        <w:ind w:left="1152" w:hanging="432"/>
        <w:jc w:val="both"/>
        <w:rPr>
          <w:rFonts w:ascii="Times New Roman" w:hAnsi="Times New Roman" w:cs="Times New Roman"/>
          <w:sz w:val="24"/>
          <w:szCs w:val="24"/>
        </w:rPr>
      </w:pPr>
      <w:r w:rsidRPr="00EC08D7">
        <w:rPr>
          <w:rFonts w:ascii="Times New Roman" w:hAnsi="Times New Roman" w:cs="Times New Roman"/>
          <w:sz w:val="24"/>
          <w:szCs w:val="24"/>
        </w:rPr>
        <w:t xml:space="preserve">A </w:t>
      </w:r>
      <w:r w:rsidR="00443B05" w:rsidRPr="007C5BFD">
        <w:rPr>
          <w:rFonts w:ascii="Times New Roman" w:hAnsi="Times New Roman" w:cs="Times New Roman"/>
          <w:sz w:val="24"/>
        </w:rPr>
        <w:t>NCPD</w:t>
      </w:r>
      <w:r w:rsidRPr="00EC08D7">
        <w:rPr>
          <w:rFonts w:ascii="Times New Roman" w:hAnsi="Times New Roman" w:cs="Times New Roman"/>
          <w:sz w:val="24"/>
          <w:szCs w:val="24"/>
        </w:rPr>
        <w:t xml:space="preserve"> application may be </w:t>
      </w:r>
      <w:r w:rsidRPr="00EC08D7">
        <w:rPr>
          <w:rFonts w:ascii="Times New Roman" w:hAnsi="Times New Roman" w:cs="Times New Roman"/>
          <w:b/>
          <w:sz w:val="24"/>
          <w:szCs w:val="24"/>
        </w:rPr>
        <w:t>deferred</w:t>
      </w:r>
      <w:r w:rsidRPr="00EC08D7">
        <w:rPr>
          <w:rFonts w:ascii="Times New Roman" w:hAnsi="Times New Roman" w:cs="Times New Roman"/>
          <w:sz w:val="24"/>
          <w:szCs w:val="24"/>
        </w:rPr>
        <w:t xml:space="preserve"> (application needs substantial restructuring to comply with the ANCC criteria).  A deferred application must be re-submitted to the </w:t>
      </w:r>
      <w:r w:rsidRPr="00EC08D7">
        <w:rPr>
          <w:rFonts w:ascii="Times New Roman" w:hAnsi="Times New Roman" w:cs="Times New Roman"/>
          <w:sz w:val="24"/>
          <w:szCs w:val="24"/>
        </w:rPr>
        <w:lastRenderedPageBreak/>
        <w:t>Approver Unit with necessary revisions.  MNF will review an application a maximum of three (3) times.  No additional fee is required for the additional reviews.</w:t>
      </w:r>
    </w:p>
    <w:p w14:paraId="4DFDA02A" w14:textId="77777777" w:rsidR="00CB2F8F" w:rsidRPr="00CB2F8F" w:rsidRDefault="00CB2F8F" w:rsidP="005E6416">
      <w:pPr>
        <w:widowControl w:val="0"/>
        <w:tabs>
          <w:tab w:val="left" w:pos="720"/>
          <w:tab w:val="left" w:pos="1440"/>
          <w:tab w:val="left" w:pos="2160"/>
          <w:tab w:val="left" w:pos="2520"/>
          <w:tab w:val="left" w:pos="2880"/>
          <w:tab w:val="left" w:pos="3240"/>
        </w:tabs>
        <w:autoSpaceDE w:val="0"/>
        <w:autoSpaceDN w:val="0"/>
        <w:adjustRightInd w:val="0"/>
        <w:jc w:val="both"/>
        <w:rPr>
          <w:rFonts w:ascii="Times New Roman" w:hAnsi="Times New Roman"/>
          <w:sz w:val="24"/>
          <w:szCs w:val="24"/>
        </w:rPr>
      </w:pPr>
    </w:p>
    <w:p w14:paraId="15F649BF" w14:textId="3B1BBDD7" w:rsidR="00EC08D7" w:rsidRDefault="00EC08D7" w:rsidP="005E6416">
      <w:pPr>
        <w:pStyle w:val="ListParagraph"/>
        <w:widowControl w:val="0"/>
        <w:numPr>
          <w:ilvl w:val="0"/>
          <w:numId w:val="12"/>
        </w:numPr>
        <w:tabs>
          <w:tab w:val="left" w:pos="720"/>
          <w:tab w:val="left" w:pos="1440"/>
          <w:tab w:val="left" w:pos="2160"/>
          <w:tab w:val="left" w:pos="2520"/>
          <w:tab w:val="left" w:pos="2880"/>
          <w:tab w:val="left" w:pos="3240"/>
        </w:tabs>
        <w:autoSpaceDE w:val="0"/>
        <w:autoSpaceDN w:val="0"/>
        <w:adjustRightInd w:val="0"/>
        <w:spacing w:after="0" w:line="240" w:lineRule="auto"/>
        <w:ind w:left="1152" w:hanging="432"/>
        <w:jc w:val="both"/>
        <w:rPr>
          <w:rFonts w:ascii="Times New Roman" w:hAnsi="Times New Roman" w:cs="Times New Roman"/>
          <w:sz w:val="24"/>
          <w:szCs w:val="24"/>
        </w:rPr>
      </w:pPr>
      <w:r w:rsidRPr="00EC08D7">
        <w:rPr>
          <w:rFonts w:ascii="Times New Roman" w:hAnsi="Times New Roman" w:cs="Times New Roman"/>
          <w:sz w:val="24"/>
          <w:szCs w:val="24"/>
        </w:rPr>
        <w:t xml:space="preserve">A </w:t>
      </w:r>
      <w:r w:rsidR="00443B05" w:rsidRPr="007C5BFD">
        <w:rPr>
          <w:rFonts w:ascii="Times New Roman" w:hAnsi="Times New Roman" w:cs="Times New Roman"/>
          <w:sz w:val="24"/>
        </w:rPr>
        <w:t>NCPD</w:t>
      </w:r>
      <w:r w:rsidRPr="00EC08D7">
        <w:rPr>
          <w:rFonts w:ascii="Times New Roman" w:hAnsi="Times New Roman" w:cs="Times New Roman"/>
          <w:sz w:val="24"/>
          <w:szCs w:val="24"/>
        </w:rPr>
        <w:t xml:space="preserve"> application may be </w:t>
      </w:r>
      <w:r w:rsidRPr="00EC08D7">
        <w:rPr>
          <w:rFonts w:ascii="Times New Roman" w:hAnsi="Times New Roman" w:cs="Times New Roman"/>
          <w:b/>
          <w:sz w:val="24"/>
          <w:szCs w:val="24"/>
        </w:rPr>
        <w:t xml:space="preserve">denied </w:t>
      </w:r>
      <w:r w:rsidRPr="00EC08D7">
        <w:rPr>
          <w:rFonts w:ascii="Times New Roman" w:hAnsi="Times New Roman" w:cs="Times New Roman"/>
          <w:sz w:val="24"/>
          <w:szCs w:val="24"/>
        </w:rPr>
        <w:t>meaning the application does not meet MNF/ANCC requirements for approval.</w:t>
      </w:r>
    </w:p>
    <w:p w14:paraId="2477D9BD" w14:textId="77777777" w:rsidR="00EC08D7" w:rsidRPr="00EC08D7" w:rsidRDefault="00EC08D7" w:rsidP="005E6416">
      <w:pPr>
        <w:pStyle w:val="ListParagraph"/>
        <w:widowControl w:val="0"/>
        <w:tabs>
          <w:tab w:val="left" w:pos="720"/>
          <w:tab w:val="left" w:pos="1440"/>
          <w:tab w:val="left" w:pos="2160"/>
          <w:tab w:val="left" w:pos="2520"/>
          <w:tab w:val="left" w:pos="2880"/>
          <w:tab w:val="left" w:pos="3240"/>
        </w:tabs>
        <w:autoSpaceDE w:val="0"/>
        <w:autoSpaceDN w:val="0"/>
        <w:adjustRightInd w:val="0"/>
        <w:spacing w:after="0" w:line="240" w:lineRule="auto"/>
        <w:ind w:left="1152"/>
        <w:jc w:val="both"/>
        <w:rPr>
          <w:rFonts w:ascii="Times New Roman" w:hAnsi="Times New Roman" w:cs="Times New Roman"/>
          <w:sz w:val="24"/>
          <w:szCs w:val="24"/>
        </w:rPr>
      </w:pPr>
    </w:p>
    <w:p w14:paraId="680F1899" w14:textId="77777777" w:rsidR="005E6416" w:rsidRDefault="005E6416" w:rsidP="005E6416">
      <w:pPr>
        <w:shd w:val="clear" w:color="auto" w:fill="FFFFFF"/>
        <w:jc w:val="both"/>
        <w:rPr>
          <w:rFonts w:ascii="Times New Roman" w:eastAsia="Times New Roman" w:hAnsi="Times New Roman"/>
          <w:b/>
          <w:sz w:val="24"/>
          <w:szCs w:val="24"/>
        </w:rPr>
      </w:pPr>
    </w:p>
    <w:p w14:paraId="42305992" w14:textId="211CC71B" w:rsidR="00447AE4" w:rsidRDefault="000D3E0A" w:rsidP="005E6416">
      <w:pPr>
        <w:shd w:val="clear" w:color="auto" w:fill="FFFFFF"/>
        <w:jc w:val="both"/>
        <w:rPr>
          <w:rFonts w:ascii="Times New Roman" w:eastAsia="Times New Roman" w:hAnsi="Times New Roman"/>
          <w:b/>
          <w:sz w:val="24"/>
          <w:szCs w:val="24"/>
        </w:rPr>
      </w:pPr>
      <w:r w:rsidRPr="00127122">
        <w:rPr>
          <w:rFonts w:ascii="Times New Roman" w:eastAsia="Times New Roman" w:hAnsi="Times New Roman"/>
          <w:b/>
          <w:sz w:val="24"/>
          <w:szCs w:val="24"/>
        </w:rPr>
        <w:t>References:</w:t>
      </w:r>
    </w:p>
    <w:p w14:paraId="58884E6B" w14:textId="1B20E194" w:rsidR="00D37D34" w:rsidRDefault="00D37D34" w:rsidP="005E6416">
      <w:pPr>
        <w:shd w:val="clear" w:color="auto" w:fill="FFFFFF"/>
        <w:jc w:val="both"/>
        <w:rPr>
          <w:rFonts w:ascii="Times New Roman" w:eastAsia="Times New Roman" w:hAnsi="Times New Roman"/>
          <w:b/>
          <w:sz w:val="24"/>
          <w:szCs w:val="24"/>
        </w:rPr>
      </w:pPr>
    </w:p>
    <w:p w14:paraId="577ABE3C" w14:textId="4838A773" w:rsidR="00443B05" w:rsidRPr="00443B05" w:rsidRDefault="00443B05" w:rsidP="00443B05">
      <w:pPr>
        <w:shd w:val="clear" w:color="auto" w:fill="FFFFFF"/>
        <w:ind w:left="720" w:hanging="720"/>
        <w:jc w:val="both"/>
        <w:rPr>
          <w:rFonts w:ascii="Times New Roman" w:eastAsia="Times New Roman" w:hAnsi="Times New Roman"/>
          <w:bCs/>
          <w:sz w:val="24"/>
          <w:szCs w:val="24"/>
        </w:rPr>
      </w:pPr>
      <w:r w:rsidRPr="00443B05">
        <w:rPr>
          <w:rFonts w:ascii="Times New Roman" w:eastAsia="Times New Roman" w:hAnsi="Times New Roman"/>
          <w:bCs/>
          <w:sz w:val="24"/>
          <w:szCs w:val="24"/>
        </w:rPr>
        <w:t>American Nurses Credentialing Center.  (2020).  ANCC Nursing Continuing Professional Development Accreditation Program</w:t>
      </w:r>
      <w:r>
        <w:rPr>
          <w:rFonts w:ascii="Times New Roman" w:eastAsia="Times New Roman" w:hAnsi="Times New Roman"/>
          <w:bCs/>
          <w:sz w:val="24"/>
          <w:szCs w:val="24"/>
        </w:rPr>
        <w:t xml:space="preserve">, </w:t>
      </w:r>
      <w:r w:rsidRPr="00443B05">
        <w:rPr>
          <w:rFonts w:ascii="Times New Roman" w:eastAsia="Times New Roman" w:hAnsi="Times New Roman"/>
          <w:bCs/>
          <w:sz w:val="24"/>
          <w:szCs w:val="24"/>
        </w:rPr>
        <w:t>Nurse Peer Review Leader Guidebook</w:t>
      </w:r>
      <w:r>
        <w:rPr>
          <w:rFonts w:ascii="Times New Roman" w:eastAsia="Times New Roman" w:hAnsi="Times New Roman"/>
          <w:bCs/>
          <w:sz w:val="24"/>
          <w:szCs w:val="24"/>
        </w:rPr>
        <w:t>.</w:t>
      </w:r>
      <w:r w:rsidRPr="00443B05">
        <w:rPr>
          <w:rFonts w:ascii="Times New Roman" w:eastAsia="Times New Roman" w:hAnsi="Times New Roman"/>
          <w:bCs/>
          <w:sz w:val="24"/>
          <w:szCs w:val="24"/>
        </w:rPr>
        <w:t xml:space="preserve"> </w:t>
      </w:r>
    </w:p>
    <w:p w14:paraId="3DE52749" w14:textId="77777777" w:rsidR="00443B05" w:rsidRDefault="00443B05" w:rsidP="005E6416">
      <w:pPr>
        <w:tabs>
          <w:tab w:val="left" w:pos="2520"/>
          <w:tab w:val="left" w:pos="3240"/>
          <w:tab w:val="left" w:pos="3600"/>
          <w:tab w:val="left" w:pos="3960"/>
        </w:tabs>
        <w:ind w:left="720" w:hanging="720"/>
        <w:jc w:val="both"/>
        <w:rPr>
          <w:rFonts w:ascii="Times New Roman" w:hAnsi="Times New Roman"/>
          <w:sz w:val="24"/>
          <w:szCs w:val="24"/>
        </w:rPr>
      </w:pPr>
    </w:p>
    <w:p w14:paraId="53E8FB0C" w14:textId="50AAA768" w:rsidR="000D3E0A" w:rsidRPr="000D3E0A" w:rsidRDefault="000D3E0A" w:rsidP="005E6416">
      <w:pPr>
        <w:tabs>
          <w:tab w:val="left" w:pos="2520"/>
          <w:tab w:val="left" w:pos="3240"/>
          <w:tab w:val="left" w:pos="3600"/>
          <w:tab w:val="left" w:pos="3960"/>
        </w:tabs>
        <w:ind w:left="720" w:hanging="720"/>
        <w:jc w:val="both"/>
        <w:rPr>
          <w:rFonts w:ascii="Times New Roman" w:hAnsi="Times New Roman"/>
          <w:sz w:val="24"/>
          <w:szCs w:val="24"/>
        </w:rPr>
      </w:pPr>
      <w:r w:rsidRPr="000D3E0A">
        <w:rPr>
          <w:rFonts w:ascii="Times New Roman" w:hAnsi="Times New Roman"/>
          <w:sz w:val="24"/>
          <w:szCs w:val="24"/>
        </w:rPr>
        <w:t xml:space="preserve">American Nurses Credentialing Center.  (2016).  </w:t>
      </w:r>
      <w:r w:rsidRPr="000D3E0A">
        <w:rPr>
          <w:rFonts w:ascii="Times New Roman" w:hAnsi="Times New Roman"/>
          <w:i/>
          <w:sz w:val="24"/>
          <w:szCs w:val="24"/>
        </w:rPr>
        <w:t>2015 ANCC Primary Accreditation APPROVER Application Manual.</w:t>
      </w:r>
      <w:r w:rsidRPr="000D3E0A">
        <w:rPr>
          <w:rFonts w:ascii="Times New Roman" w:hAnsi="Times New Roman"/>
          <w:sz w:val="24"/>
          <w:szCs w:val="24"/>
        </w:rPr>
        <w:t xml:space="preserve">  Silver Spring, MD.</w:t>
      </w:r>
    </w:p>
    <w:p w14:paraId="2BF3E05D" w14:textId="77777777" w:rsidR="000D3E0A" w:rsidRDefault="000D3E0A" w:rsidP="005E6416">
      <w:pPr>
        <w:shd w:val="clear" w:color="auto" w:fill="FFFFFF"/>
        <w:ind w:left="720" w:hanging="720"/>
        <w:jc w:val="both"/>
        <w:rPr>
          <w:rFonts w:ascii="Times New Roman" w:hAnsi="Times New Roman"/>
          <w:sz w:val="24"/>
          <w:szCs w:val="24"/>
        </w:rPr>
      </w:pPr>
    </w:p>
    <w:p w14:paraId="1BB63AA1" w14:textId="3E98E2EF" w:rsidR="00CB2F8F" w:rsidRDefault="00CB2F8F" w:rsidP="005E6416">
      <w:pPr>
        <w:shd w:val="clear" w:color="auto" w:fill="FFFFFF"/>
        <w:jc w:val="both"/>
        <w:rPr>
          <w:rFonts w:ascii="Times New Roman" w:eastAsia="Times New Roman" w:hAnsi="Times New Roman"/>
          <w:sz w:val="24"/>
          <w:szCs w:val="24"/>
        </w:rPr>
      </w:pPr>
    </w:p>
    <w:p w14:paraId="0A46D0F5" w14:textId="77777777" w:rsidR="00D37D34" w:rsidRDefault="00D37D34" w:rsidP="005E6416">
      <w:pPr>
        <w:shd w:val="clear" w:color="auto" w:fill="FFFFFF"/>
        <w:jc w:val="both"/>
        <w:rPr>
          <w:rFonts w:ascii="Times New Roman" w:eastAsia="Times New Roman" w:hAnsi="Times New Roman"/>
          <w:sz w:val="24"/>
          <w:szCs w:val="24"/>
        </w:rPr>
      </w:pPr>
    </w:p>
    <w:p w14:paraId="1D193E97" w14:textId="6C82FA79" w:rsidR="00127122" w:rsidRDefault="00127122" w:rsidP="005E6416">
      <w:pPr>
        <w:shd w:val="clear" w:color="auto" w:fill="FFFFFF"/>
        <w:jc w:val="both"/>
        <w:rPr>
          <w:rFonts w:ascii="Times New Roman" w:eastAsia="Times New Roman" w:hAnsi="Times New Roman"/>
          <w:sz w:val="24"/>
          <w:szCs w:val="24"/>
        </w:rPr>
      </w:pPr>
    </w:p>
    <w:p w14:paraId="77CFE911" w14:textId="7E2D2DC7" w:rsidR="00127122" w:rsidRDefault="00127122" w:rsidP="005E6416">
      <w:pPr>
        <w:shd w:val="clear" w:color="auto" w:fill="FFFFFF"/>
        <w:jc w:val="both"/>
        <w:rPr>
          <w:rFonts w:ascii="Times New Roman" w:eastAsia="Times New Roman" w:hAnsi="Times New Roman"/>
          <w:sz w:val="24"/>
          <w:szCs w:val="24"/>
        </w:rPr>
      </w:pPr>
    </w:p>
    <w:p w14:paraId="26422E32" w14:textId="53F2F43A" w:rsidR="00127122" w:rsidRDefault="00127122" w:rsidP="005E6416">
      <w:pPr>
        <w:shd w:val="clear" w:color="auto" w:fill="FFFFFF"/>
        <w:jc w:val="both"/>
        <w:rPr>
          <w:rFonts w:ascii="Times New Roman" w:eastAsia="Times New Roman" w:hAnsi="Times New Roman"/>
          <w:sz w:val="24"/>
          <w:szCs w:val="24"/>
        </w:rPr>
      </w:pPr>
    </w:p>
    <w:p w14:paraId="2A903A86" w14:textId="7A21FE45" w:rsidR="00127122" w:rsidRDefault="00127122" w:rsidP="005E6416">
      <w:pPr>
        <w:shd w:val="clear" w:color="auto" w:fill="FFFFFF"/>
        <w:jc w:val="both"/>
        <w:rPr>
          <w:rFonts w:ascii="Times New Roman" w:eastAsia="Times New Roman" w:hAnsi="Times New Roman"/>
          <w:sz w:val="24"/>
          <w:szCs w:val="24"/>
        </w:rPr>
      </w:pPr>
    </w:p>
    <w:p w14:paraId="57AE6875" w14:textId="1BB1DDA9" w:rsidR="00127122" w:rsidRDefault="00127122" w:rsidP="005E6416">
      <w:pPr>
        <w:shd w:val="clear" w:color="auto" w:fill="FFFFFF"/>
        <w:jc w:val="both"/>
        <w:rPr>
          <w:rFonts w:ascii="Times New Roman" w:eastAsia="Times New Roman" w:hAnsi="Times New Roman"/>
          <w:sz w:val="24"/>
          <w:szCs w:val="24"/>
        </w:rPr>
      </w:pPr>
    </w:p>
    <w:p w14:paraId="1191593D" w14:textId="10193F85" w:rsidR="00F60D89" w:rsidRDefault="00F60D89" w:rsidP="005E6416">
      <w:pPr>
        <w:shd w:val="clear" w:color="auto" w:fill="FFFFFF"/>
        <w:jc w:val="both"/>
        <w:rPr>
          <w:rFonts w:ascii="Times New Roman" w:eastAsia="Times New Roman" w:hAnsi="Times New Roman"/>
          <w:sz w:val="24"/>
          <w:szCs w:val="24"/>
        </w:rPr>
      </w:pPr>
    </w:p>
    <w:p w14:paraId="33A69A4C" w14:textId="197A2C4E" w:rsidR="00F60D89" w:rsidRDefault="00F60D89" w:rsidP="005E6416">
      <w:pPr>
        <w:shd w:val="clear" w:color="auto" w:fill="FFFFFF"/>
        <w:jc w:val="both"/>
        <w:rPr>
          <w:rFonts w:ascii="Times New Roman" w:eastAsia="Times New Roman" w:hAnsi="Times New Roman"/>
          <w:sz w:val="24"/>
          <w:szCs w:val="24"/>
        </w:rPr>
      </w:pPr>
    </w:p>
    <w:p w14:paraId="7F0265E1" w14:textId="1A0B55C3" w:rsidR="00F60D89" w:rsidRDefault="00F60D89" w:rsidP="005E6416">
      <w:pPr>
        <w:shd w:val="clear" w:color="auto" w:fill="FFFFFF"/>
        <w:jc w:val="both"/>
        <w:rPr>
          <w:rFonts w:ascii="Times New Roman" w:eastAsia="Times New Roman" w:hAnsi="Times New Roman"/>
          <w:sz w:val="24"/>
          <w:szCs w:val="24"/>
        </w:rPr>
      </w:pPr>
    </w:p>
    <w:p w14:paraId="3FE5D868" w14:textId="6FABDAF4" w:rsidR="00F60D89" w:rsidRDefault="00F60D89" w:rsidP="005E6416">
      <w:pPr>
        <w:shd w:val="clear" w:color="auto" w:fill="FFFFFF"/>
        <w:jc w:val="both"/>
        <w:rPr>
          <w:rFonts w:ascii="Times New Roman" w:eastAsia="Times New Roman" w:hAnsi="Times New Roman"/>
          <w:sz w:val="24"/>
          <w:szCs w:val="24"/>
        </w:rPr>
      </w:pPr>
    </w:p>
    <w:p w14:paraId="2EFBC64A" w14:textId="0BF2E445" w:rsidR="00F60D89" w:rsidRDefault="00F60D89" w:rsidP="005E6416">
      <w:pPr>
        <w:shd w:val="clear" w:color="auto" w:fill="FFFFFF"/>
        <w:jc w:val="both"/>
        <w:rPr>
          <w:rFonts w:ascii="Times New Roman" w:eastAsia="Times New Roman" w:hAnsi="Times New Roman"/>
          <w:sz w:val="24"/>
          <w:szCs w:val="24"/>
        </w:rPr>
      </w:pPr>
    </w:p>
    <w:p w14:paraId="002BE750" w14:textId="2F559D0A" w:rsidR="00F60D89" w:rsidRDefault="00F60D89" w:rsidP="005E6416">
      <w:pPr>
        <w:shd w:val="clear" w:color="auto" w:fill="FFFFFF"/>
        <w:jc w:val="both"/>
        <w:rPr>
          <w:rFonts w:ascii="Times New Roman" w:eastAsia="Times New Roman" w:hAnsi="Times New Roman"/>
          <w:sz w:val="24"/>
          <w:szCs w:val="24"/>
        </w:rPr>
      </w:pPr>
    </w:p>
    <w:p w14:paraId="02764C39" w14:textId="77777777" w:rsidR="00F60D89" w:rsidRDefault="00F60D89" w:rsidP="005E6416">
      <w:pPr>
        <w:shd w:val="clear" w:color="auto" w:fill="FFFFFF"/>
        <w:jc w:val="both"/>
        <w:rPr>
          <w:rFonts w:ascii="Times New Roman" w:eastAsia="Times New Roman" w:hAnsi="Times New Roman"/>
          <w:sz w:val="24"/>
          <w:szCs w:val="24"/>
        </w:rPr>
      </w:pPr>
    </w:p>
    <w:p w14:paraId="2B41B9D0" w14:textId="138233A9" w:rsidR="00127122" w:rsidRDefault="00127122" w:rsidP="005E6416">
      <w:pPr>
        <w:shd w:val="clear" w:color="auto" w:fill="FFFFFF"/>
        <w:jc w:val="both"/>
        <w:rPr>
          <w:rFonts w:ascii="Times New Roman" w:eastAsia="Times New Roman" w:hAnsi="Times New Roman"/>
          <w:sz w:val="24"/>
          <w:szCs w:val="24"/>
        </w:rPr>
      </w:pPr>
    </w:p>
    <w:p w14:paraId="74DE24C7" w14:textId="0935DE68" w:rsidR="00127122" w:rsidRDefault="00127122" w:rsidP="005E6416">
      <w:pPr>
        <w:shd w:val="clear" w:color="auto" w:fill="FFFFFF"/>
        <w:jc w:val="both"/>
        <w:rPr>
          <w:rFonts w:ascii="Times New Roman" w:eastAsia="Times New Roman" w:hAnsi="Times New Roman"/>
          <w:sz w:val="24"/>
          <w:szCs w:val="24"/>
        </w:rPr>
      </w:pPr>
    </w:p>
    <w:p w14:paraId="72A1F5D9" w14:textId="4A617D44" w:rsidR="00127122" w:rsidRDefault="00127122" w:rsidP="005E6416">
      <w:pPr>
        <w:shd w:val="clear" w:color="auto" w:fill="FFFFFF"/>
        <w:jc w:val="both"/>
        <w:rPr>
          <w:rFonts w:ascii="Times New Roman" w:eastAsia="Times New Roman" w:hAnsi="Times New Roman"/>
          <w:sz w:val="24"/>
          <w:szCs w:val="24"/>
        </w:rPr>
      </w:pPr>
    </w:p>
    <w:p w14:paraId="190F883A" w14:textId="03E9C97A" w:rsidR="00127122" w:rsidRDefault="00127122" w:rsidP="005E6416">
      <w:pPr>
        <w:shd w:val="clear" w:color="auto" w:fill="FFFFFF"/>
        <w:jc w:val="both"/>
        <w:rPr>
          <w:rFonts w:ascii="Times New Roman" w:eastAsia="Times New Roman" w:hAnsi="Times New Roman"/>
          <w:sz w:val="24"/>
          <w:szCs w:val="24"/>
        </w:rPr>
      </w:pPr>
    </w:p>
    <w:p w14:paraId="3AE30DD6" w14:textId="33968D48" w:rsidR="00127122" w:rsidRDefault="00127122" w:rsidP="005E6416">
      <w:pPr>
        <w:shd w:val="clear" w:color="auto" w:fill="FFFFFF"/>
        <w:jc w:val="both"/>
        <w:rPr>
          <w:rFonts w:ascii="Times New Roman" w:eastAsia="Times New Roman" w:hAnsi="Times New Roman"/>
          <w:sz w:val="24"/>
          <w:szCs w:val="24"/>
        </w:rPr>
      </w:pPr>
    </w:p>
    <w:p w14:paraId="31B6C206" w14:textId="77777777" w:rsidR="00127122" w:rsidRDefault="00127122" w:rsidP="005E6416">
      <w:pPr>
        <w:shd w:val="clear" w:color="auto" w:fill="FFFFFF"/>
        <w:jc w:val="both"/>
        <w:rPr>
          <w:rFonts w:ascii="Times New Roman" w:eastAsia="Times New Roman" w:hAnsi="Times New Roman"/>
          <w:sz w:val="24"/>
          <w:szCs w:val="24"/>
        </w:rPr>
      </w:pPr>
    </w:p>
    <w:p w14:paraId="7ACEB581" w14:textId="77777777" w:rsidR="00127122" w:rsidRDefault="00127122" w:rsidP="005E6416">
      <w:pPr>
        <w:shd w:val="clear" w:color="auto" w:fill="FFFFFF"/>
        <w:jc w:val="both"/>
        <w:rPr>
          <w:rFonts w:ascii="Times New Roman" w:eastAsia="Times New Roman" w:hAnsi="Times New Roman"/>
          <w:sz w:val="24"/>
          <w:szCs w:val="24"/>
        </w:rPr>
      </w:pPr>
    </w:p>
    <w:sectPr w:rsidR="00127122">
      <w:headerReference w:type="default" r:id="rId36"/>
      <w:footerReference w:type="default" r:id="rId3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30F766" w14:textId="77777777" w:rsidR="009945FB" w:rsidRDefault="009945FB" w:rsidP="00447AE4">
      <w:r>
        <w:separator/>
      </w:r>
    </w:p>
  </w:endnote>
  <w:endnote w:type="continuationSeparator" w:id="0">
    <w:p w14:paraId="1BBF3D32" w14:textId="77777777" w:rsidR="009945FB" w:rsidRDefault="009945FB" w:rsidP="00447A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6DD530" w14:textId="65805D07" w:rsidR="005062CC" w:rsidRDefault="00D82766">
    <w:pPr>
      <w:tabs>
        <w:tab w:val="center" w:pos="4550"/>
        <w:tab w:val="left" w:pos="5818"/>
      </w:tabs>
      <w:ind w:right="260"/>
      <w:jc w:val="right"/>
      <w:rPr>
        <w:color w:val="0F243E" w:themeColor="text2" w:themeShade="80"/>
        <w:sz w:val="24"/>
        <w:szCs w:val="24"/>
      </w:rPr>
    </w:pPr>
    <w:r>
      <w:rPr>
        <w:color w:val="548DD4" w:themeColor="text2" w:themeTint="99"/>
        <w:spacing w:val="60"/>
        <w:sz w:val="20"/>
        <w:szCs w:val="20"/>
      </w:rPr>
      <w:t>5</w:t>
    </w:r>
    <w:r w:rsidR="00335B10" w:rsidRPr="00335B10">
      <w:rPr>
        <w:color w:val="548DD4" w:themeColor="text2" w:themeTint="99"/>
        <w:spacing w:val="60"/>
        <w:sz w:val="20"/>
        <w:szCs w:val="20"/>
      </w:rPr>
      <w:t>/2022sh</w:t>
    </w:r>
    <w:r w:rsidR="00335B10">
      <w:rPr>
        <w:color w:val="548DD4" w:themeColor="text2" w:themeTint="99"/>
        <w:spacing w:val="60"/>
        <w:sz w:val="24"/>
        <w:szCs w:val="24"/>
      </w:rPr>
      <w:t xml:space="preserve">                                                        </w:t>
    </w:r>
    <w:r w:rsidR="005062CC">
      <w:rPr>
        <w:color w:val="548DD4" w:themeColor="text2" w:themeTint="99"/>
        <w:spacing w:val="60"/>
        <w:sz w:val="24"/>
        <w:szCs w:val="24"/>
      </w:rPr>
      <w:t>Page</w:t>
    </w:r>
    <w:r w:rsidR="005062CC">
      <w:rPr>
        <w:color w:val="548DD4" w:themeColor="text2" w:themeTint="99"/>
        <w:sz w:val="24"/>
        <w:szCs w:val="24"/>
      </w:rPr>
      <w:t xml:space="preserve"> </w:t>
    </w:r>
    <w:r w:rsidR="005062CC">
      <w:rPr>
        <w:color w:val="17365D" w:themeColor="text2" w:themeShade="BF"/>
        <w:sz w:val="24"/>
        <w:szCs w:val="24"/>
      </w:rPr>
      <w:fldChar w:fldCharType="begin"/>
    </w:r>
    <w:r w:rsidR="005062CC">
      <w:rPr>
        <w:color w:val="17365D" w:themeColor="text2" w:themeShade="BF"/>
        <w:sz w:val="24"/>
        <w:szCs w:val="24"/>
      </w:rPr>
      <w:instrText xml:space="preserve"> PAGE   \* MERGEFORMAT </w:instrText>
    </w:r>
    <w:r w:rsidR="005062CC">
      <w:rPr>
        <w:color w:val="17365D" w:themeColor="text2" w:themeShade="BF"/>
        <w:sz w:val="24"/>
        <w:szCs w:val="24"/>
      </w:rPr>
      <w:fldChar w:fldCharType="separate"/>
    </w:r>
    <w:r w:rsidR="005062CC">
      <w:rPr>
        <w:noProof/>
        <w:color w:val="17365D" w:themeColor="text2" w:themeShade="BF"/>
        <w:sz w:val="24"/>
        <w:szCs w:val="24"/>
      </w:rPr>
      <w:t>1</w:t>
    </w:r>
    <w:r w:rsidR="005062CC">
      <w:rPr>
        <w:color w:val="17365D" w:themeColor="text2" w:themeShade="BF"/>
        <w:sz w:val="24"/>
        <w:szCs w:val="24"/>
      </w:rPr>
      <w:fldChar w:fldCharType="end"/>
    </w:r>
    <w:r w:rsidR="005062CC">
      <w:rPr>
        <w:color w:val="17365D" w:themeColor="text2" w:themeShade="BF"/>
        <w:sz w:val="24"/>
        <w:szCs w:val="24"/>
      </w:rPr>
      <w:t xml:space="preserve"> | </w:t>
    </w:r>
    <w:r w:rsidR="005062CC">
      <w:rPr>
        <w:color w:val="17365D" w:themeColor="text2" w:themeShade="BF"/>
        <w:sz w:val="24"/>
        <w:szCs w:val="24"/>
      </w:rPr>
      <w:fldChar w:fldCharType="begin"/>
    </w:r>
    <w:r w:rsidR="005062CC">
      <w:rPr>
        <w:color w:val="17365D" w:themeColor="text2" w:themeShade="BF"/>
        <w:sz w:val="24"/>
        <w:szCs w:val="24"/>
      </w:rPr>
      <w:instrText xml:space="preserve"> NUMPAGES  \* Arabic  \* MERGEFORMAT </w:instrText>
    </w:r>
    <w:r w:rsidR="005062CC">
      <w:rPr>
        <w:color w:val="17365D" w:themeColor="text2" w:themeShade="BF"/>
        <w:sz w:val="24"/>
        <w:szCs w:val="24"/>
      </w:rPr>
      <w:fldChar w:fldCharType="separate"/>
    </w:r>
    <w:r w:rsidR="005062CC">
      <w:rPr>
        <w:noProof/>
        <w:color w:val="17365D" w:themeColor="text2" w:themeShade="BF"/>
        <w:sz w:val="24"/>
        <w:szCs w:val="24"/>
      </w:rPr>
      <w:t>1</w:t>
    </w:r>
    <w:r w:rsidR="005062CC">
      <w:rPr>
        <w:color w:val="17365D" w:themeColor="text2" w:themeShade="BF"/>
        <w:sz w:val="24"/>
        <w:szCs w:val="24"/>
      </w:rPr>
      <w:fldChar w:fldCharType="end"/>
    </w:r>
  </w:p>
  <w:p w14:paraId="7AD555AC" w14:textId="5385F752" w:rsidR="0070542F" w:rsidRDefault="0070542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E11F4E" w14:textId="77777777" w:rsidR="009945FB" w:rsidRDefault="009945FB" w:rsidP="00447AE4">
      <w:r>
        <w:separator/>
      </w:r>
    </w:p>
  </w:footnote>
  <w:footnote w:type="continuationSeparator" w:id="0">
    <w:p w14:paraId="7E1AFDA3" w14:textId="77777777" w:rsidR="009945FB" w:rsidRDefault="009945FB" w:rsidP="00447AE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291B9A" w14:textId="307EB627" w:rsidR="00447AE4" w:rsidRDefault="00447AE4">
    <w:pPr>
      <w:pStyle w:val="Header"/>
    </w:pPr>
    <w:r>
      <w:ptab w:relativeTo="margin" w:alignment="right" w:leader="none"/>
    </w:r>
    <w:r w:rsidRPr="00447AE4">
      <w:rPr>
        <w:rFonts w:eastAsia="Calibri" w:cs="Calibri"/>
        <w:noProof/>
        <w:color w:val="000080"/>
        <w:sz w:val="10"/>
        <w:szCs w:val="10"/>
      </w:rPr>
      <w:t xml:space="preserve"> </w:t>
    </w:r>
    <w:r>
      <w:rPr>
        <w:rFonts w:eastAsia="Calibri" w:cs="Calibri"/>
        <w:noProof/>
        <w:color w:val="000080"/>
        <w:sz w:val="10"/>
        <w:szCs w:val="10"/>
      </w:rPr>
      <w:drawing>
        <wp:inline distT="0" distB="0" distL="0" distR="0" wp14:anchorId="736BFB03" wp14:editId="10898C91">
          <wp:extent cx="1314450" cy="336550"/>
          <wp:effectExtent l="0" t="0" r="0" b="6350"/>
          <wp:docPr id="1" name="Picture 1" descr="cid:image001.jpg@01CB3562.147DD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1.jpg@01CB3562.147DD89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14450" cy="33655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FB5E0D"/>
    <w:multiLevelType w:val="hybridMultilevel"/>
    <w:tmpl w:val="63D67EFC"/>
    <w:lvl w:ilvl="0" w:tplc="04090001">
      <w:start w:val="1"/>
      <w:numFmt w:val="bullet"/>
      <w:lvlText w:val=""/>
      <w:lvlJc w:val="left"/>
      <w:pPr>
        <w:ind w:left="988" w:hanging="360"/>
      </w:pPr>
      <w:rPr>
        <w:rFonts w:ascii="Symbol" w:hAnsi="Symbol" w:hint="default"/>
      </w:rPr>
    </w:lvl>
    <w:lvl w:ilvl="1" w:tplc="04090003" w:tentative="1">
      <w:start w:val="1"/>
      <w:numFmt w:val="bullet"/>
      <w:lvlText w:val="o"/>
      <w:lvlJc w:val="left"/>
      <w:pPr>
        <w:ind w:left="1708" w:hanging="360"/>
      </w:pPr>
      <w:rPr>
        <w:rFonts w:ascii="Courier New" w:hAnsi="Courier New" w:cs="Courier New" w:hint="default"/>
      </w:rPr>
    </w:lvl>
    <w:lvl w:ilvl="2" w:tplc="04090005" w:tentative="1">
      <w:start w:val="1"/>
      <w:numFmt w:val="bullet"/>
      <w:lvlText w:val=""/>
      <w:lvlJc w:val="left"/>
      <w:pPr>
        <w:ind w:left="2428" w:hanging="360"/>
      </w:pPr>
      <w:rPr>
        <w:rFonts w:ascii="Wingdings" w:hAnsi="Wingdings" w:hint="default"/>
      </w:rPr>
    </w:lvl>
    <w:lvl w:ilvl="3" w:tplc="04090001" w:tentative="1">
      <w:start w:val="1"/>
      <w:numFmt w:val="bullet"/>
      <w:lvlText w:val=""/>
      <w:lvlJc w:val="left"/>
      <w:pPr>
        <w:ind w:left="3148" w:hanging="360"/>
      </w:pPr>
      <w:rPr>
        <w:rFonts w:ascii="Symbol" w:hAnsi="Symbol" w:hint="default"/>
      </w:rPr>
    </w:lvl>
    <w:lvl w:ilvl="4" w:tplc="04090003" w:tentative="1">
      <w:start w:val="1"/>
      <w:numFmt w:val="bullet"/>
      <w:lvlText w:val="o"/>
      <w:lvlJc w:val="left"/>
      <w:pPr>
        <w:ind w:left="3868" w:hanging="360"/>
      </w:pPr>
      <w:rPr>
        <w:rFonts w:ascii="Courier New" w:hAnsi="Courier New" w:cs="Courier New" w:hint="default"/>
      </w:rPr>
    </w:lvl>
    <w:lvl w:ilvl="5" w:tplc="04090005" w:tentative="1">
      <w:start w:val="1"/>
      <w:numFmt w:val="bullet"/>
      <w:lvlText w:val=""/>
      <w:lvlJc w:val="left"/>
      <w:pPr>
        <w:ind w:left="4588" w:hanging="360"/>
      </w:pPr>
      <w:rPr>
        <w:rFonts w:ascii="Wingdings" w:hAnsi="Wingdings" w:hint="default"/>
      </w:rPr>
    </w:lvl>
    <w:lvl w:ilvl="6" w:tplc="04090001" w:tentative="1">
      <w:start w:val="1"/>
      <w:numFmt w:val="bullet"/>
      <w:lvlText w:val=""/>
      <w:lvlJc w:val="left"/>
      <w:pPr>
        <w:ind w:left="5308" w:hanging="360"/>
      </w:pPr>
      <w:rPr>
        <w:rFonts w:ascii="Symbol" w:hAnsi="Symbol" w:hint="default"/>
      </w:rPr>
    </w:lvl>
    <w:lvl w:ilvl="7" w:tplc="04090003" w:tentative="1">
      <w:start w:val="1"/>
      <w:numFmt w:val="bullet"/>
      <w:lvlText w:val="o"/>
      <w:lvlJc w:val="left"/>
      <w:pPr>
        <w:ind w:left="6028" w:hanging="360"/>
      </w:pPr>
      <w:rPr>
        <w:rFonts w:ascii="Courier New" w:hAnsi="Courier New" w:cs="Courier New" w:hint="default"/>
      </w:rPr>
    </w:lvl>
    <w:lvl w:ilvl="8" w:tplc="04090005" w:tentative="1">
      <w:start w:val="1"/>
      <w:numFmt w:val="bullet"/>
      <w:lvlText w:val=""/>
      <w:lvlJc w:val="left"/>
      <w:pPr>
        <w:ind w:left="6748" w:hanging="360"/>
      </w:pPr>
      <w:rPr>
        <w:rFonts w:ascii="Wingdings" w:hAnsi="Wingdings" w:hint="default"/>
      </w:rPr>
    </w:lvl>
  </w:abstractNum>
  <w:abstractNum w:abstractNumId="1" w15:restartNumberingAfterBreak="0">
    <w:nsid w:val="09F776C0"/>
    <w:multiLevelType w:val="hybridMultilevel"/>
    <w:tmpl w:val="F1584F32"/>
    <w:lvl w:ilvl="0" w:tplc="04090009">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EE818F1"/>
    <w:multiLevelType w:val="hybridMultilevel"/>
    <w:tmpl w:val="020832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DD22D14"/>
    <w:multiLevelType w:val="hybridMultilevel"/>
    <w:tmpl w:val="0B82CE8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2B06A7F"/>
    <w:multiLevelType w:val="hybridMultilevel"/>
    <w:tmpl w:val="C1E87E76"/>
    <w:lvl w:ilvl="0" w:tplc="66E4A224">
      <w:numFmt w:val="bullet"/>
      <w:lvlText w:val="•"/>
      <w:lvlJc w:val="left"/>
      <w:pPr>
        <w:ind w:left="720" w:hanging="360"/>
      </w:pPr>
      <w:rPr>
        <w:rFonts w:hint="default"/>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3593BD1"/>
    <w:multiLevelType w:val="hybridMultilevel"/>
    <w:tmpl w:val="021C413C"/>
    <w:lvl w:ilvl="0" w:tplc="66E4A224">
      <w:numFmt w:val="bullet"/>
      <w:lvlText w:val="•"/>
      <w:lvlJc w:val="left"/>
      <w:pPr>
        <w:ind w:left="1044" w:hanging="360"/>
      </w:pPr>
      <w:rPr>
        <w:rFonts w:hint="default"/>
        <w:lang w:val="en-US" w:eastAsia="en-US" w:bidi="ar-SA"/>
      </w:rPr>
    </w:lvl>
    <w:lvl w:ilvl="1" w:tplc="FFFFFFFF" w:tentative="1">
      <w:start w:val="1"/>
      <w:numFmt w:val="bullet"/>
      <w:lvlText w:val="o"/>
      <w:lvlJc w:val="left"/>
      <w:pPr>
        <w:ind w:left="1764" w:hanging="360"/>
      </w:pPr>
      <w:rPr>
        <w:rFonts w:ascii="Courier New" w:hAnsi="Courier New" w:cs="Courier New" w:hint="default"/>
      </w:rPr>
    </w:lvl>
    <w:lvl w:ilvl="2" w:tplc="FFFFFFFF" w:tentative="1">
      <w:start w:val="1"/>
      <w:numFmt w:val="bullet"/>
      <w:lvlText w:val=""/>
      <w:lvlJc w:val="left"/>
      <w:pPr>
        <w:ind w:left="2484" w:hanging="360"/>
      </w:pPr>
      <w:rPr>
        <w:rFonts w:ascii="Wingdings" w:hAnsi="Wingdings" w:hint="default"/>
      </w:rPr>
    </w:lvl>
    <w:lvl w:ilvl="3" w:tplc="FFFFFFFF" w:tentative="1">
      <w:start w:val="1"/>
      <w:numFmt w:val="bullet"/>
      <w:lvlText w:val=""/>
      <w:lvlJc w:val="left"/>
      <w:pPr>
        <w:ind w:left="3204" w:hanging="360"/>
      </w:pPr>
      <w:rPr>
        <w:rFonts w:ascii="Symbol" w:hAnsi="Symbol" w:hint="default"/>
      </w:rPr>
    </w:lvl>
    <w:lvl w:ilvl="4" w:tplc="FFFFFFFF" w:tentative="1">
      <w:start w:val="1"/>
      <w:numFmt w:val="bullet"/>
      <w:lvlText w:val="o"/>
      <w:lvlJc w:val="left"/>
      <w:pPr>
        <w:ind w:left="3924" w:hanging="360"/>
      </w:pPr>
      <w:rPr>
        <w:rFonts w:ascii="Courier New" w:hAnsi="Courier New" w:cs="Courier New" w:hint="default"/>
      </w:rPr>
    </w:lvl>
    <w:lvl w:ilvl="5" w:tplc="FFFFFFFF" w:tentative="1">
      <w:start w:val="1"/>
      <w:numFmt w:val="bullet"/>
      <w:lvlText w:val=""/>
      <w:lvlJc w:val="left"/>
      <w:pPr>
        <w:ind w:left="4644" w:hanging="360"/>
      </w:pPr>
      <w:rPr>
        <w:rFonts w:ascii="Wingdings" w:hAnsi="Wingdings" w:hint="default"/>
      </w:rPr>
    </w:lvl>
    <w:lvl w:ilvl="6" w:tplc="FFFFFFFF" w:tentative="1">
      <w:start w:val="1"/>
      <w:numFmt w:val="bullet"/>
      <w:lvlText w:val=""/>
      <w:lvlJc w:val="left"/>
      <w:pPr>
        <w:ind w:left="5364" w:hanging="360"/>
      </w:pPr>
      <w:rPr>
        <w:rFonts w:ascii="Symbol" w:hAnsi="Symbol" w:hint="default"/>
      </w:rPr>
    </w:lvl>
    <w:lvl w:ilvl="7" w:tplc="FFFFFFFF" w:tentative="1">
      <w:start w:val="1"/>
      <w:numFmt w:val="bullet"/>
      <w:lvlText w:val="o"/>
      <w:lvlJc w:val="left"/>
      <w:pPr>
        <w:ind w:left="6084" w:hanging="360"/>
      </w:pPr>
      <w:rPr>
        <w:rFonts w:ascii="Courier New" w:hAnsi="Courier New" w:cs="Courier New" w:hint="default"/>
      </w:rPr>
    </w:lvl>
    <w:lvl w:ilvl="8" w:tplc="FFFFFFFF" w:tentative="1">
      <w:start w:val="1"/>
      <w:numFmt w:val="bullet"/>
      <w:lvlText w:val=""/>
      <w:lvlJc w:val="left"/>
      <w:pPr>
        <w:ind w:left="6804" w:hanging="360"/>
      </w:pPr>
      <w:rPr>
        <w:rFonts w:ascii="Wingdings" w:hAnsi="Wingdings" w:hint="default"/>
      </w:rPr>
    </w:lvl>
  </w:abstractNum>
  <w:abstractNum w:abstractNumId="6" w15:restartNumberingAfterBreak="0">
    <w:nsid w:val="25D35BD2"/>
    <w:multiLevelType w:val="hybridMultilevel"/>
    <w:tmpl w:val="3F3E97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A1A6BFB"/>
    <w:multiLevelType w:val="hybridMultilevel"/>
    <w:tmpl w:val="85D235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B7851D2"/>
    <w:multiLevelType w:val="multilevel"/>
    <w:tmpl w:val="696CBC6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321A454C"/>
    <w:multiLevelType w:val="hybridMultilevel"/>
    <w:tmpl w:val="4ABEAA9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322A27CA"/>
    <w:multiLevelType w:val="hybridMultilevel"/>
    <w:tmpl w:val="3E8AC17E"/>
    <w:lvl w:ilvl="0" w:tplc="04090001">
      <w:start w:val="1"/>
      <w:numFmt w:val="bullet"/>
      <w:lvlText w:val=""/>
      <w:lvlJc w:val="left"/>
      <w:pPr>
        <w:ind w:left="1044" w:hanging="360"/>
      </w:pPr>
      <w:rPr>
        <w:rFonts w:ascii="Symbol" w:hAnsi="Symbol" w:hint="default"/>
      </w:rPr>
    </w:lvl>
    <w:lvl w:ilvl="1" w:tplc="04090003" w:tentative="1">
      <w:start w:val="1"/>
      <w:numFmt w:val="bullet"/>
      <w:lvlText w:val="o"/>
      <w:lvlJc w:val="left"/>
      <w:pPr>
        <w:ind w:left="1764" w:hanging="360"/>
      </w:pPr>
      <w:rPr>
        <w:rFonts w:ascii="Courier New" w:hAnsi="Courier New" w:cs="Courier New" w:hint="default"/>
      </w:rPr>
    </w:lvl>
    <w:lvl w:ilvl="2" w:tplc="04090005" w:tentative="1">
      <w:start w:val="1"/>
      <w:numFmt w:val="bullet"/>
      <w:lvlText w:val=""/>
      <w:lvlJc w:val="left"/>
      <w:pPr>
        <w:ind w:left="2484" w:hanging="360"/>
      </w:pPr>
      <w:rPr>
        <w:rFonts w:ascii="Wingdings" w:hAnsi="Wingdings" w:hint="default"/>
      </w:rPr>
    </w:lvl>
    <w:lvl w:ilvl="3" w:tplc="04090001" w:tentative="1">
      <w:start w:val="1"/>
      <w:numFmt w:val="bullet"/>
      <w:lvlText w:val=""/>
      <w:lvlJc w:val="left"/>
      <w:pPr>
        <w:ind w:left="3204" w:hanging="360"/>
      </w:pPr>
      <w:rPr>
        <w:rFonts w:ascii="Symbol" w:hAnsi="Symbol" w:hint="default"/>
      </w:rPr>
    </w:lvl>
    <w:lvl w:ilvl="4" w:tplc="04090003" w:tentative="1">
      <w:start w:val="1"/>
      <w:numFmt w:val="bullet"/>
      <w:lvlText w:val="o"/>
      <w:lvlJc w:val="left"/>
      <w:pPr>
        <w:ind w:left="3924" w:hanging="360"/>
      </w:pPr>
      <w:rPr>
        <w:rFonts w:ascii="Courier New" w:hAnsi="Courier New" w:cs="Courier New" w:hint="default"/>
      </w:rPr>
    </w:lvl>
    <w:lvl w:ilvl="5" w:tplc="04090005" w:tentative="1">
      <w:start w:val="1"/>
      <w:numFmt w:val="bullet"/>
      <w:lvlText w:val=""/>
      <w:lvlJc w:val="left"/>
      <w:pPr>
        <w:ind w:left="4644" w:hanging="360"/>
      </w:pPr>
      <w:rPr>
        <w:rFonts w:ascii="Wingdings" w:hAnsi="Wingdings" w:hint="default"/>
      </w:rPr>
    </w:lvl>
    <w:lvl w:ilvl="6" w:tplc="04090001" w:tentative="1">
      <w:start w:val="1"/>
      <w:numFmt w:val="bullet"/>
      <w:lvlText w:val=""/>
      <w:lvlJc w:val="left"/>
      <w:pPr>
        <w:ind w:left="5364" w:hanging="360"/>
      </w:pPr>
      <w:rPr>
        <w:rFonts w:ascii="Symbol" w:hAnsi="Symbol" w:hint="default"/>
      </w:rPr>
    </w:lvl>
    <w:lvl w:ilvl="7" w:tplc="04090003" w:tentative="1">
      <w:start w:val="1"/>
      <w:numFmt w:val="bullet"/>
      <w:lvlText w:val="o"/>
      <w:lvlJc w:val="left"/>
      <w:pPr>
        <w:ind w:left="6084" w:hanging="360"/>
      </w:pPr>
      <w:rPr>
        <w:rFonts w:ascii="Courier New" w:hAnsi="Courier New" w:cs="Courier New" w:hint="default"/>
      </w:rPr>
    </w:lvl>
    <w:lvl w:ilvl="8" w:tplc="04090005" w:tentative="1">
      <w:start w:val="1"/>
      <w:numFmt w:val="bullet"/>
      <w:lvlText w:val=""/>
      <w:lvlJc w:val="left"/>
      <w:pPr>
        <w:ind w:left="6804" w:hanging="360"/>
      </w:pPr>
      <w:rPr>
        <w:rFonts w:ascii="Wingdings" w:hAnsi="Wingdings" w:hint="default"/>
      </w:rPr>
    </w:lvl>
  </w:abstractNum>
  <w:abstractNum w:abstractNumId="11" w15:restartNumberingAfterBreak="0">
    <w:nsid w:val="40AD7612"/>
    <w:multiLevelType w:val="hybridMultilevel"/>
    <w:tmpl w:val="E0B629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8A3494B"/>
    <w:multiLevelType w:val="hybridMultilevel"/>
    <w:tmpl w:val="2954EE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B111761"/>
    <w:multiLevelType w:val="hybridMultilevel"/>
    <w:tmpl w:val="0CEABD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4F467C9"/>
    <w:multiLevelType w:val="hybridMultilevel"/>
    <w:tmpl w:val="B12C71E6"/>
    <w:lvl w:ilvl="0" w:tplc="5B7061EA">
      <w:start w:val="9"/>
      <w:numFmt w:val="decimal"/>
      <w:lvlText w:val="%1."/>
      <w:lvlJc w:val="left"/>
      <w:pPr>
        <w:ind w:left="900" w:hanging="360"/>
      </w:pPr>
      <w:rPr>
        <w:rFonts w:eastAsia="Calibri" w:cs="Arial" w:hint="default"/>
        <w:b/>
        <w:bCs/>
      </w:rPr>
    </w:lvl>
    <w:lvl w:ilvl="1" w:tplc="03C4BC46">
      <w:start w:val="1"/>
      <w:numFmt w:val="lowerLetter"/>
      <w:lvlText w:val="%2."/>
      <w:lvlJc w:val="left"/>
      <w:pPr>
        <w:ind w:left="1440" w:hanging="360"/>
      </w:pPr>
      <w:rPr>
        <w:color w:val="auto"/>
      </w:rPr>
    </w:lvl>
    <w:lvl w:ilvl="2" w:tplc="04090001">
      <w:start w:val="1"/>
      <w:numFmt w:val="bullet"/>
      <w:lvlText w:val=""/>
      <w:lvlJc w:val="left"/>
      <w:pPr>
        <w:ind w:left="2160" w:hanging="180"/>
      </w:pPr>
      <w:rPr>
        <w:rFonts w:ascii="Symbol" w:hAnsi="Symbo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8A91077"/>
    <w:multiLevelType w:val="hybridMultilevel"/>
    <w:tmpl w:val="99EC9324"/>
    <w:lvl w:ilvl="0" w:tplc="66E4A224">
      <w:numFmt w:val="bullet"/>
      <w:lvlText w:val="•"/>
      <w:lvlJc w:val="left"/>
      <w:pPr>
        <w:ind w:left="720" w:hanging="360"/>
      </w:pPr>
      <w:rPr>
        <w:rFonts w:hint="default"/>
        <w:lang w:val="en-US" w:eastAsia="en-US" w:bidi="ar-SA"/>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9E62638"/>
    <w:multiLevelType w:val="hybridMultilevel"/>
    <w:tmpl w:val="BC58257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5A3D2961"/>
    <w:multiLevelType w:val="hybridMultilevel"/>
    <w:tmpl w:val="F924A2E6"/>
    <w:lvl w:ilvl="0" w:tplc="0409000D">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8" w15:restartNumberingAfterBreak="0">
    <w:nsid w:val="5ADD1DB6"/>
    <w:multiLevelType w:val="hybridMultilevel"/>
    <w:tmpl w:val="3612A9B6"/>
    <w:lvl w:ilvl="0" w:tplc="A69AFEA8">
      <w:start w:val="1"/>
      <w:numFmt w:val="decimal"/>
      <w:lvlText w:val="%1."/>
      <w:lvlJc w:val="left"/>
      <w:pPr>
        <w:ind w:left="4" w:hanging="360"/>
      </w:pPr>
      <w:rPr>
        <w:rFonts w:hint="default"/>
        <w:b/>
        <w:bCs w:val="0"/>
        <w:sz w:val="24"/>
      </w:rPr>
    </w:lvl>
    <w:lvl w:ilvl="1" w:tplc="04090019">
      <w:start w:val="1"/>
      <w:numFmt w:val="lowerLetter"/>
      <w:lvlText w:val="%2."/>
      <w:lvlJc w:val="left"/>
      <w:pPr>
        <w:ind w:left="724" w:hanging="360"/>
      </w:pPr>
    </w:lvl>
    <w:lvl w:ilvl="2" w:tplc="04090001">
      <w:start w:val="1"/>
      <w:numFmt w:val="bullet"/>
      <w:lvlText w:val=""/>
      <w:lvlJc w:val="left"/>
      <w:pPr>
        <w:ind w:left="1624" w:hanging="360"/>
      </w:pPr>
      <w:rPr>
        <w:rFonts w:ascii="Symbol" w:hAnsi="Symbol" w:hint="default"/>
      </w:rPr>
    </w:lvl>
    <w:lvl w:ilvl="3" w:tplc="0409000F">
      <w:start w:val="1"/>
      <w:numFmt w:val="decimal"/>
      <w:lvlText w:val="%4."/>
      <w:lvlJc w:val="left"/>
      <w:pPr>
        <w:ind w:left="2164" w:hanging="360"/>
      </w:pPr>
    </w:lvl>
    <w:lvl w:ilvl="4" w:tplc="04090019" w:tentative="1">
      <w:start w:val="1"/>
      <w:numFmt w:val="lowerLetter"/>
      <w:lvlText w:val="%5."/>
      <w:lvlJc w:val="left"/>
      <w:pPr>
        <w:ind w:left="2884" w:hanging="360"/>
      </w:pPr>
    </w:lvl>
    <w:lvl w:ilvl="5" w:tplc="0409001B" w:tentative="1">
      <w:start w:val="1"/>
      <w:numFmt w:val="lowerRoman"/>
      <w:lvlText w:val="%6."/>
      <w:lvlJc w:val="right"/>
      <w:pPr>
        <w:ind w:left="3604" w:hanging="180"/>
      </w:pPr>
    </w:lvl>
    <w:lvl w:ilvl="6" w:tplc="0409000F" w:tentative="1">
      <w:start w:val="1"/>
      <w:numFmt w:val="decimal"/>
      <w:lvlText w:val="%7."/>
      <w:lvlJc w:val="left"/>
      <w:pPr>
        <w:ind w:left="4324" w:hanging="360"/>
      </w:pPr>
    </w:lvl>
    <w:lvl w:ilvl="7" w:tplc="04090019" w:tentative="1">
      <w:start w:val="1"/>
      <w:numFmt w:val="lowerLetter"/>
      <w:lvlText w:val="%8."/>
      <w:lvlJc w:val="left"/>
      <w:pPr>
        <w:ind w:left="5044" w:hanging="360"/>
      </w:pPr>
    </w:lvl>
    <w:lvl w:ilvl="8" w:tplc="0409001B" w:tentative="1">
      <w:start w:val="1"/>
      <w:numFmt w:val="lowerRoman"/>
      <w:lvlText w:val="%9."/>
      <w:lvlJc w:val="right"/>
      <w:pPr>
        <w:ind w:left="5764" w:hanging="180"/>
      </w:pPr>
    </w:lvl>
  </w:abstractNum>
  <w:abstractNum w:abstractNumId="19" w15:restartNumberingAfterBreak="0">
    <w:nsid w:val="5B8B3A43"/>
    <w:multiLevelType w:val="hybridMultilevel"/>
    <w:tmpl w:val="B0AAFD1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60F902B1"/>
    <w:multiLevelType w:val="hybridMultilevel"/>
    <w:tmpl w:val="FC1A1524"/>
    <w:lvl w:ilvl="0" w:tplc="66E4A224">
      <w:numFmt w:val="bullet"/>
      <w:lvlText w:val="•"/>
      <w:lvlJc w:val="left"/>
      <w:pPr>
        <w:ind w:left="720" w:hanging="360"/>
      </w:pPr>
      <w:rPr>
        <w:rFonts w:hint="default"/>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2970A06"/>
    <w:multiLevelType w:val="hybridMultilevel"/>
    <w:tmpl w:val="F3AA7596"/>
    <w:lvl w:ilvl="0" w:tplc="04090009">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6D227D6E"/>
    <w:multiLevelType w:val="hybridMultilevel"/>
    <w:tmpl w:val="9034A5CA"/>
    <w:lvl w:ilvl="0" w:tplc="50B46AE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E8A0120"/>
    <w:multiLevelType w:val="hybridMultilevel"/>
    <w:tmpl w:val="07382974"/>
    <w:lvl w:ilvl="0" w:tplc="5DB2ECD0">
      <w:start w:val="1"/>
      <w:numFmt w:val="bullet"/>
      <w:lvlText w:val=""/>
      <w:lvlJc w:val="left"/>
      <w:pPr>
        <w:tabs>
          <w:tab w:val="num" w:pos="120"/>
        </w:tabs>
        <w:ind w:left="120" w:hanging="360"/>
      </w:pPr>
      <w:rPr>
        <w:rFonts w:ascii="Symbol" w:hAnsi="Symbol" w:hint="default"/>
      </w:rPr>
    </w:lvl>
    <w:lvl w:ilvl="1" w:tplc="04090019" w:tentative="1">
      <w:start w:val="1"/>
      <w:numFmt w:val="bullet"/>
      <w:lvlText w:val="o"/>
      <w:lvlJc w:val="left"/>
      <w:pPr>
        <w:ind w:left="840" w:hanging="360"/>
      </w:pPr>
      <w:rPr>
        <w:rFonts w:ascii="Courier New" w:hAnsi="Courier New" w:cs="Courier New" w:hint="default"/>
      </w:rPr>
    </w:lvl>
    <w:lvl w:ilvl="2" w:tplc="0409001B" w:tentative="1">
      <w:start w:val="1"/>
      <w:numFmt w:val="bullet"/>
      <w:lvlText w:val=""/>
      <w:lvlJc w:val="left"/>
      <w:pPr>
        <w:ind w:left="1560" w:hanging="360"/>
      </w:pPr>
      <w:rPr>
        <w:rFonts w:ascii="Wingdings" w:hAnsi="Wingdings" w:hint="default"/>
      </w:rPr>
    </w:lvl>
    <w:lvl w:ilvl="3" w:tplc="0409000F" w:tentative="1">
      <w:start w:val="1"/>
      <w:numFmt w:val="bullet"/>
      <w:lvlText w:val=""/>
      <w:lvlJc w:val="left"/>
      <w:pPr>
        <w:ind w:left="2280" w:hanging="360"/>
      </w:pPr>
      <w:rPr>
        <w:rFonts w:ascii="Symbol" w:hAnsi="Symbol" w:hint="default"/>
      </w:rPr>
    </w:lvl>
    <w:lvl w:ilvl="4" w:tplc="04090019" w:tentative="1">
      <w:start w:val="1"/>
      <w:numFmt w:val="bullet"/>
      <w:lvlText w:val="o"/>
      <w:lvlJc w:val="left"/>
      <w:pPr>
        <w:ind w:left="3000" w:hanging="360"/>
      </w:pPr>
      <w:rPr>
        <w:rFonts w:ascii="Courier New" w:hAnsi="Courier New" w:cs="Courier New" w:hint="default"/>
      </w:rPr>
    </w:lvl>
    <w:lvl w:ilvl="5" w:tplc="0409001B" w:tentative="1">
      <w:start w:val="1"/>
      <w:numFmt w:val="bullet"/>
      <w:lvlText w:val=""/>
      <w:lvlJc w:val="left"/>
      <w:pPr>
        <w:ind w:left="3720" w:hanging="360"/>
      </w:pPr>
      <w:rPr>
        <w:rFonts w:ascii="Wingdings" w:hAnsi="Wingdings" w:hint="default"/>
      </w:rPr>
    </w:lvl>
    <w:lvl w:ilvl="6" w:tplc="0409000F" w:tentative="1">
      <w:start w:val="1"/>
      <w:numFmt w:val="bullet"/>
      <w:lvlText w:val=""/>
      <w:lvlJc w:val="left"/>
      <w:pPr>
        <w:ind w:left="4440" w:hanging="360"/>
      </w:pPr>
      <w:rPr>
        <w:rFonts w:ascii="Symbol" w:hAnsi="Symbol" w:hint="default"/>
      </w:rPr>
    </w:lvl>
    <w:lvl w:ilvl="7" w:tplc="04090019" w:tentative="1">
      <w:start w:val="1"/>
      <w:numFmt w:val="bullet"/>
      <w:lvlText w:val="o"/>
      <w:lvlJc w:val="left"/>
      <w:pPr>
        <w:ind w:left="5160" w:hanging="360"/>
      </w:pPr>
      <w:rPr>
        <w:rFonts w:ascii="Courier New" w:hAnsi="Courier New" w:cs="Courier New" w:hint="default"/>
      </w:rPr>
    </w:lvl>
    <w:lvl w:ilvl="8" w:tplc="0409001B" w:tentative="1">
      <w:start w:val="1"/>
      <w:numFmt w:val="bullet"/>
      <w:lvlText w:val=""/>
      <w:lvlJc w:val="left"/>
      <w:pPr>
        <w:ind w:left="5880" w:hanging="360"/>
      </w:pPr>
      <w:rPr>
        <w:rFonts w:ascii="Wingdings" w:hAnsi="Wingdings" w:hint="default"/>
      </w:rPr>
    </w:lvl>
  </w:abstractNum>
  <w:abstractNum w:abstractNumId="24" w15:restartNumberingAfterBreak="0">
    <w:nsid w:val="7204517C"/>
    <w:multiLevelType w:val="hybridMultilevel"/>
    <w:tmpl w:val="9BE8B8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2D51D78"/>
    <w:multiLevelType w:val="hybridMultilevel"/>
    <w:tmpl w:val="589CB0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8650DF8"/>
    <w:multiLevelType w:val="hybridMultilevel"/>
    <w:tmpl w:val="A9BE55A8"/>
    <w:lvl w:ilvl="0" w:tplc="61741C8C">
      <w:start w:val="1"/>
      <w:numFmt w:val="upperLetter"/>
      <w:lvlText w:val="%1."/>
      <w:lvlJc w:val="left"/>
      <w:pPr>
        <w:ind w:left="-356" w:hanging="360"/>
      </w:pPr>
      <w:rPr>
        <w:rFonts w:hint="default"/>
        <w:b/>
        <w:u w:val="none"/>
      </w:rPr>
    </w:lvl>
    <w:lvl w:ilvl="1" w:tplc="04090019" w:tentative="1">
      <w:start w:val="1"/>
      <w:numFmt w:val="lowerLetter"/>
      <w:lvlText w:val="%2."/>
      <w:lvlJc w:val="left"/>
      <w:pPr>
        <w:ind w:left="364" w:hanging="360"/>
      </w:pPr>
    </w:lvl>
    <w:lvl w:ilvl="2" w:tplc="0409001B" w:tentative="1">
      <w:start w:val="1"/>
      <w:numFmt w:val="lowerRoman"/>
      <w:lvlText w:val="%3."/>
      <w:lvlJc w:val="right"/>
      <w:pPr>
        <w:ind w:left="1084" w:hanging="180"/>
      </w:pPr>
    </w:lvl>
    <w:lvl w:ilvl="3" w:tplc="0409000F" w:tentative="1">
      <w:start w:val="1"/>
      <w:numFmt w:val="decimal"/>
      <w:lvlText w:val="%4."/>
      <w:lvlJc w:val="left"/>
      <w:pPr>
        <w:ind w:left="1804" w:hanging="360"/>
      </w:pPr>
    </w:lvl>
    <w:lvl w:ilvl="4" w:tplc="04090019" w:tentative="1">
      <w:start w:val="1"/>
      <w:numFmt w:val="lowerLetter"/>
      <w:lvlText w:val="%5."/>
      <w:lvlJc w:val="left"/>
      <w:pPr>
        <w:ind w:left="2524" w:hanging="360"/>
      </w:pPr>
    </w:lvl>
    <w:lvl w:ilvl="5" w:tplc="0409001B" w:tentative="1">
      <w:start w:val="1"/>
      <w:numFmt w:val="lowerRoman"/>
      <w:lvlText w:val="%6."/>
      <w:lvlJc w:val="right"/>
      <w:pPr>
        <w:ind w:left="3244" w:hanging="180"/>
      </w:pPr>
    </w:lvl>
    <w:lvl w:ilvl="6" w:tplc="0409000F" w:tentative="1">
      <w:start w:val="1"/>
      <w:numFmt w:val="decimal"/>
      <w:lvlText w:val="%7."/>
      <w:lvlJc w:val="left"/>
      <w:pPr>
        <w:ind w:left="3964" w:hanging="360"/>
      </w:pPr>
    </w:lvl>
    <w:lvl w:ilvl="7" w:tplc="04090019" w:tentative="1">
      <w:start w:val="1"/>
      <w:numFmt w:val="lowerLetter"/>
      <w:lvlText w:val="%8."/>
      <w:lvlJc w:val="left"/>
      <w:pPr>
        <w:ind w:left="4684" w:hanging="360"/>
      </w:pPr>
    </w:lvl>
    <w:lvl w:ilvl="8" w:tplc="0409001B" w:tentative="1">
      <w:start w:val="1"/>
      <w:numFmt w:val="lowerRoman"/>
      <w:lvlText w:val="%9."/>
      <w:lvlJc w:val="right"/>
      <w:pPr>
        <w:ind w:left="5404" w:hanging="180"/>
      </w:pPr>
    </w:lvl>
  </w:abstractNum>
  <w:abstractNum w:abstractNumId="27" w15:restartNumberingAfterBreak="0">
    <w:nsid w:val="79586E2C"/>
    <w:multiLevelType w:val="hybridMultilevel"/>
    <w:tmpl w:val="B96849DE"/>
    <w:lvl w:ilvl="0" w:tplc="66E4A224">
      <w:numFmt w:val="bullet"/>
      <w:lvlText w:val="•"/>
      <w:lvlJc w:val="left"/>
      <w:pPr>
        <w:ind w:left="720" w:hanging="360"/>
      </w:pPr>
      <w:rPr>
        <w:rFonts w:hint="default"/>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65949382">
    <w:abstractNumId w:val="21"/>
  </w:num>
  <w:num w:numId="2" w16cid:durableId="1039159665">
    <w:abstractNumId w:val="3"/>
  </w:num>
  <w:num w:numId="3" w16cid:durableId="339889903">
    <w:abstractNumId w:val="19"/>
  </w:num>
  <w:num w:numId="4" w16cid:durableId="1133717787">
    <w:abstractNumId w:val="9"/>
  </w:num>
  <w:num w:numId="5" w16cid:durableId="1600061448">
    <w:abstractNumId w:val="12"/>
  </w:num>
  <w:num w:numId="6" w16cid:durableId="423645934">
    <w:abstractNumId w:val="2"/>
  </w:num>
  <w:num w:numId="7" w16cid:durableId="451943693">
    <w:abstractNumId w:val="26"/>
  </w:num>
  <w:num w:numId="8" w16cid:durableId="731124519">
    <w:abstractNumId w:val="0"/>
  </w:num>
  <w:num w:numId="9" w16cid:durableId="133642202">
    <w:abstractNumId w:val="23"/>
  </w:num>
  <w:num w:numId="10" w16cid:durableId="1263297638">
    <w:abstractNumId w:val="1"/>
  </w:num>
  <w:num w:numId="11" w16cid:durableId="1664622043">
    <w:abstractNumId w:val="13"/>
  </w:num>
  <w:num w:numId="12" w16cid:durableId="324358317">
    <w:abstractNumId w:val="16"/>
  </w:num>
  <w:num w:numId="13" w16cid:durableId="1444151319">
    <w:abstractNumId w:val="22"/>
  </w:num>
  <w:num w:numId="14" w16cid:durableId="971517722">
    <w:abstractNumId w:val="10"/>
  </w:num>
  <w:num w:numId="15" w16cid:durableId="1651865830">
    <w:abstractNumId w:val="24"/>
  </w:num>
  <w:num w:numId="16" w16cid:durableId="1453280135">
    <w:abstractNumId w:val="17"/>
  </w:num>
  <w:num w:numId="17" w16cid:durableId="1136291341">
    <w:abstractNumId w:val="11"/>
  </w:num>
  <w:num w:numId="18" w16cid:durableId="39329921">
    <w:abstractNumId w:val="7"/>
  </w:num>
  <w:num w:numId="19" w16cid:durableId="492649794">
    <w:abstractNumId w:val="15"/>
  </w:num>
  <w:num w:numId="20" w16cid:durableId="758328133">
    <w:abstractNumId w:val="18"/>
  </w:num>
  <w:num w:numId="21" w16cid:durableId="1922444543">
    <w:abstractNumId w:val="20"/>
  </w:num>
  <w:num w:numId="22" w16cid:durableId="91321799">
    <w:abstractNumId w:val="4"/>
  </w:num>
  <w:num w:numId="23" w16cid:durableId="287012408">
    <w:abstractNumId w:val="5"/>
  </w:num>
  <w:num w:numId="24" w16cid:durableId="2061439047">
    <w:abstractNumId w:val="6"/>
  </w:num>
  <w:num w:numId="25" w16cid:durableId="2025670192">
    <w:abstractNumId w:val="25"/>
  </w:num>
  <w:num w:numId="26" w16cid:durableId="92407852">
    <w:abstractNumId w:val="8"/>
  </w:num>
  <w:num w:numId="27" w16cid:durableId="629752841">
    <w:abstractNumId w:val="14"/>
  </w:num>
  <w:num w:numId="28" w16cid:durableId="179587873">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4F93"/>
    <w:rsid w:val="00001203"/>
    <w:rsid w:val="00003A75"/>
    <w:rsid w:val="00004DF7"/>
    <w:rsid w:val="00042BC8"/>
    <w:rsid w:val="000557AF"/>
    <w:rsid w:val="00061EC2"/>
    <w:rsid w:val="00073CED"/>
    <w:rsid w:val="000812B1"/>
    <w:rsid w:val="000942C1"/>
    <w:rsid w:val="00096F19"/>
    <w:rsid w:val="000A2A53"/>
    <w:rsid w:val="000C59C7"/>
    <w:rsid w:val="000D3E0A"/>
    <w:rsid w:val="000D7EB6"/>
    <w:rsid w:val="000F1546"/>
    <w:rsid w:val="000F5803"/>
    <w:rsid w:val="000F78EB"/>
    <w:rsid w:val="00110258"/>
    <w:rsid w:val="00110266"/>
    <w:rsid w:val="001118A6"/>
    <w:rsid w:val="00124794"/>
    <w:rsid w:val="00127122"/>
    <w:rsid w:val="001324B6"/>
    <w:rsid w:val="00136698"/>
    <w:rsid w:val="00154C6D"/>
    <w:rsid w:val="0017061E"/>
    <w:rsid w:val="001819B3"/>
    <w:rsid w:val="0018293A"/>
    <w:rsid w:val="00184B84"/>
    <w:rsid w:val="00190ECA"/>
    <w:rsid w:val="0019427A"/>
    <w:rsid w:val="001B6A18"/>
    <w:rsid w:val="001D4FA4"/>
    <w:rsid w:val="0021402D"/>
    <w:rsid w:val="002169E3"/>
    <w:rsid w:val="00253A1B"/>
    <w:rsid w:val="002A0F4D"/>
    <w:rsid w:val="002C09D4"/>
    <w:rsid w:val="002C290D"/>
    <w:rsid w:val="002C71BA"/>
    <w:rsid w:val="002F6E57"/>
    <w:rsid w:val="00300E94"/>
    <w:rsid w:val="00332489"/>
    <w:rsid w:val="0033319D"/>
    <w:rsid w:val="00334DAC"/>
    <w:rsid w:val="00335B10"/>
    <w:rsid w:val="00340EF9"/>
    <w:rsid w:val="003800FC"/>
    <w:rsid w:val="0039120F"/>
    <w:rsid w:val="003A0F50"/>
    <w:rsid w:val="003A2EE0"/>
    <w:rsid w:val="003D58F2"/>
    <w:rsid w:val="003E05DD"/>
    <w:rsid w:val="003F62A5"/>
    <w:rsid w:val="00404647"/>
    <w:rsid w:val="00406D11"/>
    <w:rsid w:val="00412A7C"/>
    <w:rsid w:val="004234E2"/>
    <w:rsid w:val="00427F56"/>
    <w:rsid w:val="00434B0C"/>
    <w:rsid w:val="0043677E"/>
    <w:rsid w:val="004375DE"/>
    <w:rsid w:val="00443B05"/>
    <w:rsid w:val="00447AE4"/>
    <w:rsid w:val="00485917"/>
    <w:rsid w:val="004976CC"/>
    <w:rsid w:val="004C00C6"/>
    <w:rsid w:val="0050106E"/>
    <w:rsid w:val="005062CC"/>
    <w:rsid w:val="00516169"/>
    <w:rsid w:val="00535CD4"/>
    <w:rsid w:val="00571E19"/>
    <w:rsid w:val="00572A75"/>
    <w:rsid w:val="005965E7"/>
    <w:rsid w:val="005A1DD9"/>
    <w:rsid w:val="005B3FAF"/>
    <w:rsid w:val="005E3FF9"/>
    <w:rsid w:val="005E6416"/>
    <w:rsid w:val="00642224"/>
    <w:rsid w:val="006448D8"/>
    <w:rsid w:val="00663A85"/>
    <w:rsid w:val="006662BC"/>
    <w:rsid w:val="00677E5E"/>
    <w:rsid w:val="00686CF8"/>
    <w:rsid w:val="006A416D"/>
    <w:rsid w:val="006A4AE5"/>
    <w:rsid w:val="006B4A76"/>
    <w:rsid w:val="006E10EF"/>
    <w:rsid w:val="006E1878"/>
    <w:rsid w:val="006F34B3"/>
    <w:rsid w:val="0070338A"/>
    <w:rsid w:val="0070542F"/>
    <w:rsid w:val="007101DD"/>
    <w:rsid w:val="0072355E"/>
    <w:rsid w:val="007330D9"/>
    <w:rsid w:val="007441CC"/>
    <w:rsid w:val="0076663A"/>
    <w:rsid w:val="007744B0"/>
    <w:rsid w:val="00776CF8"/>
    <w:rsid w:val="00781E39"/>
    <w:rsid w:val="007979E7"/>
    <w:rsid w:val="007A08CD"/>
    <w:rsid w:val="007E5A4B"/>
    <w:rsid w:val="007F4F93"/>
    <w:rsid w:val="00802598"/>
    <w:rsid w:val="00823CE0"/>
    <w:rsid w:val="00835049"/>
    <w:rsid w:val="00863BDA"/>
    <w:rsid w:val="00875529"/>
    <w:rsid w:val="00882B4D"/>
    <w:rsid w:val="00891A9D"/>
    <w:rsid w:val="008C5975"/>
    <w:rsid w:val="008D7117"/>
    <w:rsid w:val="00904F7F"/>
    <w:rsid w:val="00911C4E"/>
    <w:rsid w:val="00915565"/>
    <w:rsid w:val="00924D5E"/>
    <w:rsid w:val="0092571E"/>
    <w:rsid w:val="00936632"/>
    <w:rsid w:val="00952522"/>
    <w:rsid w:val="00972002"/>
    <w:rsid w:val="00981F9E"/>
    <w:rsid w:val="0098424C"/>
    <w:rsid w:val="009945FB"/>
    <w:rsid w:val="009A0929"/>
    <w:rsid w:val="009E48FA"/>
    <w:rsid w:val="00A02B52"/>
    <w:rsid w:val="00A15418"/>
    <w:rsid w:val="00A179D9"/>
    <w:rsid w:val="00A2679E"/>
    <w:rsid w:val="00A30CBA"/>
    <w:rsid w:val="00A34254"/>
    <w:rsid w:val="00A403F6"/>
    <w:rsid w:val="00A544E4"/>
    <w:rsid w:val="00A90753"/>
    <w:rsid w:val="00AA526A"/>
    <w:rsid w:val="00AB047E"/>
    <w:rsid w:val="00B043A7"/>
    <w:rsid w:val="00B073D8"/>
    <w:rsid w:val="00B6488A"/>
    <w:rsid w:val="00B66C38"/>
    <w:rsid w:val="00B80DFA"/>
    <w:rsid w:val="00B87777"/>
    <w:rsid w:val="00BA4E68"/>
    <w:rsid w:val="00BD548B"/>
    <w:rsid w:val="00BF0930"/>
    <w:rsid w:val="00BF31AA"/>
    <w:rsid w:val="00BF4822"/>
    <w:rsid w:val="00BF64FB"/>
    <w:rsid w:val="00C009C4"/>
    <w:rsid w:val="00C061DB"/>
    <w:rsid w:val="00C1694F"/>
    <w:rsid w:val="00C2384D"/>
    <w:rsid w:val="00C241C0"/>
    <w:rsid w:val="00C34CD7"/>
    <w:rsid w:val="00C512D6"/>
    <w:rsid w:val="00C573C6"/>
    <w:rsid w:val="00C609FE"/>
    <w:rsid w:val="00C66515"/>
    <w:rsid w:val="00CB14B7"/>
    <w:rsid w:val="00CB21B0"/>
    <w:rsid w:val="00CB2F8F"/>
    <w:rsid w:val="00CB41F4"/>
    <w:rsid w:val="00CD0B6F"/>
    <w:rsid w:val="00CD0E5B"/>
    <w:rsid w:val="00CD4B89"/>
    <w:rsid w:val="00CE223A"/>
    <w:rsid w:val="00CE5CC7"/>
    <w:rsid w:val="00D03ED7"/>
    <w:rsid w:val="00D37D34"/>
    <w:rsid w:val="00D43621"/>
    <w:rsid w:val="00D5682C"/>
    <w:rsid w:val="00D82766"/>
    <w:rsid w:val="00D86583"/>
    <w:rsid w:val="00DA3BCF"/>
    <w:rsid w:val="00DB7269"/>
    <w:rsid w:val="00DC7DCD"/>
    <w:rsid w:val="00E01DCC"/>
    <w:rsid w:val="00E02065"/>
    <w:rsid w:val="00E05AA7"/>
    <w:rsid w:val="00E069C5"/>
    <w:rsid w:val="00E31C47"/>
    <w:rsid w:val="00E33839"/>
    <w:rsid w:val="00E42E8B"/>
    <w:rsid w:val="00E569D9"/>
    <w:rsid w:val="00E6523B"/>
    <w:rsid w:val="00E67883"/>
    <w:rsid w:val="00E956A1"/>
    <w:rsid w:val="00EC08D7"/>
    <w:rsid w:val="00EE06FC"/>
    <w:rsid w:val="00EE27F7"/>
    <w:rsid w:val="00EE3B22"/>
    <w:rsid w:val="00F07017"/>
    <w:rsid w:val="00F2649B"/>
    <w:rsid w:val="00F4423B"/>
    <w:rsid w:val="00F45231"/>
    <w:rsid w:val="00F55460"/>
    <w:rsid w:val="00F60D89"/>
    <w:rsid w:val="00F622F2"/>
    <w:rsid w:val="00F674B6"/>
    <w:rsid w:val="00F85865"/>
    <w:rsid w:val="00FC6AE1"/>
    <w:rsid w:val="00FD40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EA4458"/>
  <w15:docId w15:val="{696E1D67-7985-47E2-BA05-88B30B7AE0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F4F93"/>
    <w:pPr>
      <w:spacing w:after="0" w:line="240" w:lineRule="auto"/>
    </w:pPr>
    <w:rPr>
      <w:rFonts w:ascii="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lockText">
    <w:name w:val="Block Text"/>
    <w:basedOn w:val="Normal"/>
    <w:rsid w:val="00EE3B22"/>
    <w:pPr>
      <w:suppressAutoHyphens/>
      <w:spacing w:after="200" w:line="276" w:lineRule="auto"/>
      <w:ind w:left="1260" w:right="-594" w:hanging="900"/>
    </w:pPr>
    <w:rPr>
      <w:rFonts w:ascii="Times New Roman" w:eastAsia="Times New Roman" w:hAnsi="Times New Roman"/>
      <w:sz w:val="20"/>
      <w:lang w:eastAsia="ar-SA" w:bidi="en-US"/>
    </w:rPr>
  </w:style>
  <w:style w:type="character" w:styleId="Hyperlink">
    <w:name w:val="Hyperlink"/>
    <w:basedOn w:val="DefaultParagraphFont"/>
    <w:uiPriority w:val="99"/>
    <w:unhideWhenUsed/>
    <w:rsid w:val="00A544E4"/>
    <w:rPr>
      <w:color w:val="0000FF" w:themeColor="hyperlink"/>
      <w:u w:val="single"/>
    </w:rPr>
  </w:style>
  <w:style w:type="character" w:customStyle="1" w:styleId="UnresolvedMention1">
    <w:name w:val="Unresolved Mention1"/>
    <w:basedOn w:val="DefaultParagraphFont"/>
    <w:uiPriority w:val="99"/>
    <w:semiHidden/>
    <w:unhideWhenUsed/>
    <w:rsid w:val="00A544E4"/>
    <w:rPr>
      <w:color w:val="808080"/>
      <w:shd w:val="clear" w:color="auto" w:fill="E6E6E6"/>
    </w:rPr>
  </w:style>
  <w:style w:type="paragraph" w:styleId="ListParagraph">
    <w:name w:val="List Paragraph"/>
    <w:basedOn w:val="Normal"/>
    <w:uiPriority w:val="34"/>
    <w:qFormat/>
    <w:rsid w:val="00190ECA"/>
    <w:pPr>
      <w:spacing w:after="200" w:line="276" w:lineRule="auto"/>
      <w:ind w:left="720"/>
      <w:contextualSpacing/>
    </w:pPr>
    <w:rPr>
      <w:rFonts w:asciiTheme="minorHAnsi" w:hAnsiTheme="minorHAnsi" w:cstheme="minorBidi"/>
    </w:rPr>
  </w:style>
  <w:style w:type="paragraph" w:styleId="Header">
    <w:name w:val="header"/>
    <w:basedOn w:val="Normal"/>
    <w:link w:val="HeaderChar"/>
    <w:uiPriority w:val="99"/>
    <w:unhideWhenUsed/>
    <w:rsid w:val="00447AE4"/>
    <w:pPr>
      <w:tabs>
        <w:tab w:val="center" w:pos="4680"/>
        <w:tab w:val="right" w:pos="9360"/>
      </w:tabs>
    </w:pPr>
  </w:style>
  <w:style w:type="character" w:customStyle="1" w:styleId="HeaderChar">
    <w:name w:val="Header Char"/>
    <w:basedOn w:val="DefaultParagraphFont"/>
    <w:link w:val="Header"/>
    <w:uiPriority w:val="99"/>
    <w:rsid w:val="00447AE4"/>
    <w:rPr>
      <w:rFonts w:ascii="Calibri" w:hAnsi="Calibri" w:cs="Times New Roman"/>
    </w:rPr>
  </w:style>
  <w:style w:type="paragraph" w:styleId="Footer">
    <w:name w:val="footer"/>
    <w:basedOn w:val="Normal"/>
    <w:link w:val="FooterChar"/>
    <w:uiPriority w:val="99"/>
    <w:unhideWhenUsed/>
    <w:rsid w:val="00447AE4"/>
    <w:pPr>
      <w:tabs>
        <w:tab w:val="center" w:pos="4680"/>
        <w:tab w:val="right" w:pos="9360"/>
      </w:tabs>
    </w:pPr>
  </w:style>
  <w:style w:type="character" w:customStyle="1" w:styleId="FooterChar">
    <w:name w:val="Footer Char"/>
    <w:basedOn w:val="DefaultParagraphFont"/>
    <w:link w:val="Footer"/>
    <w:uiPriority w:val="99"/>
    <w:rsid w:val="00447AE4"/>
    <w:rPr>
      <w:rFonts w:ascii="Calibri" w:hAnsi="Calibri" w:cs="Times New Roman"/>
    </w:rPr>
  </w:style>
  <w:style w:type="paragraph" w:styleId="BalloonText">
    <w:name w:val="Balloon Text"/>
    <w:basedOn w:val="Normal"/>
    <w:link w:val="BalloonTextChar"/>
    <w:uiPriority w:val="99"/>
    <w:semiHidden/>
    <w:unhideWhenUsed/>
    <w:rsid w:val="0070542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0542F"/>
    <w:rPr>
      <w:rFonts w:ascii="Segoe UI" w:hAnsi="Segoe UI" w:cs="Segoe UI"/>
      <w:sz w:val="18"/>
      <w:szCs w:val="18"/>
    </w:rPr>
  </w:style>
  <w:style w:type="paragraph" w:customStyle="1" w:styleId="Default">
    <w:name w:val="Default"/>
    <w:rsid w:val="00F07017"/>
    <w:pPr>
      <w:autoSpaceDE w:val="0"/>
      <w:autoSpaceDN w:val="0"/>
      <w:adjustRightInd w:val="0"/>
      <w:spacing w:after="0" w:line="240" w:lineRule="auto"/>
    </w:pPr>
    <w:rPr>
      <w:rFonts w:ascii="Times New Roman" w:hAnsi="Times New Roman" w:cs="Times New Roman"/>
      <w:color w:val="000000"/>
      <w:sz w:val="24"/>
      <w:szCs w:val="24"/>
    </w:rPr>
  </w:style>
  <w:style w:type="character" w:styleId="UnresolvedMention">
    <w:name w:val="Unresolved Mention"/>
    <w:basedOn w:val="DefaultParagraphFont"/>
    <w:uiPriority w:val="99"/>
    <w:semiHidden/>
    <w:unhideWhenUsed/>
    <w:rsid w:val="00F2649B"/>
    <w:rPr>
      <w:color w:val="605E5C"/>
      <w:shd w:val="clear" w:color="auto" w:fill="E1DFDD"/>
    </w:rPr>
  </w:style>
  <w:style w:type="character" w:styleId="CommentReference">
    <w:name w:val="annotation reference"/>
    <w:basedOn w:val="DefaultParagraphFont"/>
    <w:uiPriority w:val="99"/>
    <w:semiHidden/>
    <w:unhideWhenUsed/>
    <w:rsid w:val="00571E19"/>
    <w:rPr>
      <w:sz w:val="16"/>
      <w:szCs w:val="16"/>
    </w:rPr>
  </w:style>
  <w:style w:type="paragraph" w:styleId="CommentText">
    <w:name w:val="annotation text"/>
    <w:basedOn w:val="Normal"/>
    <w:link w:val="CommentTextChar"/>
    <w:uiPriority w:val="99"/>
    <w:semiHidden/>
    <w:unhideWhenUsed/>
    <w:rsid w:val="00571E19"/>
    <w:rPr>
      <w:sz w:val="20"/>
      <w:szCs w:val="20"/>
    </w:rPr>
  </w:style>
  <w:style w:type="character" w:customStyle="1" w:styleId="CommentTextChar">
    <w:name w:val="Comment Text Char"/>
    <w:basedOn w:val="DefaultParagraphFont"/>
    <w:link w:val="CommentText"/>
    <w:uiPriority w:val="99"/>
    <w:semiHidden/>
    <w:rsid w:val="00571E19"/>
    <w:rPr>
      <w:rFonts w:ascii="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571E19"/>
    <w:rPr>
      <w:b/>
      <w:bCs/>
    </w:rPr>
  </w:style>
  <w:style w:type="character" w:customStyle="1" w:styleId="CommentSubjectChar">
    <w:name w:val="Comment Subject Char"/>
    <w:basedOn w:val="CommentTextChar"/>
    <w:link w:val="CommentSubject"/>
    <w:uiPriority w:val="99"/>
    <w:semiHidden/>
    <w:rsid w:val="00571E19"/>
    <w:rPr>
      <w:rFonts w:ascii="Calibri" w:hAnsi="Calibri" w:cs="Times New Roman"/>
      <w:b/>
      <w:bCs/>
      <w:sz w:val="20"/>
      <w:szCs w:val="20"/>
    </w:rPr>
  </w:style>
  <w:style w:type="paragraph" w:customStyle="1" w:styleId="xmsolistparagraph">
    <w:name w:val="x_msolistparagraph"/>
    <w:basedOn w:val="Normal"/>
    <w:rsid w:val="0017061E"/>
    <w:pPr>
      <w:ind w:left="720"/>
    </w:pPr>
    <w:rPr>
      <w:rFonts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5124823">
      <w:bodyDiv w:val="1"/>
      <w:marLeft w:val="0"/>
      <w:marRight w:val="0"/>
      <w:marTop w:val="0"/>
      <w:marBottom w:val="0"/>
      <w:divBdr>
        <w:top w:val="none" w:sz="0" w:space="0" w:color="auto"/>
        <w:left w:val="none" w:sz="0" w:space="0" w:color="auto"/>
        <w:bottom w:val="none" w:sz="0" w:space="0" w:color="auto"/>
        <w:right w:val="none" w:sz="0" w:space="0" w:color="auto"/>
      </w:divBdr>
    </w:div>
    <w:div w:id="903220352">
      <w:bodyDiv w:val="1"/>
      <w:marLeft w:val="0"/>
      <w:marRight w:val="0"/>
      <w:marTop w:val="0"/>
      <w:marBottom w:val="0"/>
      <w:divBdr>
        <w:top w:val="none" w:sz="0" w:space="0" w:color="auto"/>
        <w:left w:val="none" w:sz="0" w:space="0" w:color="auto"/>
        <w:bottom w:val="none" w:sz="0" w:space="0" w:color="auto"/>
        <w:right w:val="none" w:sz="0" w:space="0" w:color="auto"/>
      </w:divBdr>
    </w:div>
    <w:div w:id="1445734463">
      <w:bodyDiv w:val="1"/>
      <w:marLeft w:val="0"/>
      <w:marRight w:val="0"/>
      <w:marTop w:val="0"/>
      <w:marBottom w:val="0"/>
      <w:divBdr>
        <w:top w:val="none" w:sz="0" w:space="0" w:color="auto"/>
        <w:left w:val="none" w:sz="0" w:space="0" w:color="auto"/>
        <w:bottom w:val="none" w:sz="0" w:space="0" w:color="auto"/>
        <w:right w:val="none" w:sz="0" w:space="0" w:color="auto"/>
      </w:divBdr>
    </w:div>
    <w:div w:id="1486312316">
      <w:bodyDiv w:val="1"/>
      <w:marLeft w:val="0"/>
      <w:marRight w:val="0"/>
      <w:marTop w:val="0"/>
      <w:marBottom w:val="0"/>
      <w:divBdr>
        <w:top w:val="none" w:sz="0" w:space="0" w:color="auto"/>
        <w:left w:val="none" w:sz="0" w:space="0" w:color="auto"/>
        <w:bottom w:val="none" w:sz="0" w:space="0" w:color="auto"/>
        <w:right w:val="none" w:sz="0" w:space="0" w:color="auto"/>
      </w:divBdr>
    </w:div>
    <w:div w:id="15770830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oleObject" Target="embeddings/oleObject2.bin"/><Relationship Id="rId26" Type="http://schemas.openxmlformats.org/officeDocument/2006/relationships/image" Target="media/image9.emf"/><Relationship Id="rId39" Type="http://schemas.openxmlformats.org/officeDocument/2006/relationships/theme" Target="theme/theme1.xml"/><Relationship Id="rId21" Type="http://schemas.openxmlformats.org/officeDocument/2006/relationships/package" Target="embeddings/Microsoft_Word_Document3.docx"/><Relationship Id="rId34" Type="http://schemas.openxmlformats.org/officeDocument/2006/relationships/image" Target="media/image11.emf"/><Relationship Id="rId7" Type="http://schemas.openxmlformats.org/officeDocument/2006/relationships/endnotes" Target="endnotes.xml"/><Relationship Id="rId12" Type="http://schemas.openxmlformats.org/officeDocument/2006/relationships/package" Target="embeddings/Microsoft_PowerPoint_Presentation.pptx"/><Relationship Id="rId17" Type="http://schemas.openxmlformats.org/officeDocument/2006/relationships/image" Target="media/image5.emf"/><Relationship Id="rId25" Type="http://schemas.openxmlformats.org/officeDocument/2006/relationships/oleObject" Target="embeddings/Microsoft_Word_97_-_2003_Document.doc"/><Relationship Id="rId33" Type="http://schemas.openxmlformats.org/officeDocument/2006/relationships/package" Target="embeddings/Microsoft_Word_Document7.docx"/><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package" Target="embeddings/Microsoft_Word_Document1.docx"/><Relationship Id="rId20" Type="http://schemas.openxmlformats.org/officeDocument/2006/relationships/package" Target="embeddings/Microsoft_Word_Document2.docx"/><Relationship Id="rId29" Type="http://schemas.openxmlformats.org/officeDocument/2006/relationships/hyperlink" Target="mailto:foundation@msnurses.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image" Target="media/image8.emf"/><Relationship Id="rId32" Type="http://schemas.openxmlformats.org/officeDocument/2006/relationships/image" Target="media/image10.emf"/><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package" Target="embeddings/Microsoft_Word_Document4.docx"/><Relationship Id="rId28" Type="http://schemas.openxmlformats.org/officeDocument/2006/relationships/hyperlink" Target="mailto:foundation@msnurses.org" TargetMode="External"/><Relationship Id="rId36" Type="http://schemas.openxmlformats.org/officeDocument/2006/relationships/header" Target="header1.xml"/><Relationship Id="rId10" Type="http://schemas.openxmlformats.org/officeDocument/2006/relationships/hyperlink" Target="https://nam11.safelinks.protection.outlook.com/?url=https%3A%2F%2Faccme.org%2Fnews-releases%2Faccreditation-council-for-cme-announces-new-standards-for-integrity-and-independence%3Futm_source%3Dnewsletter%26utm_medium%3Demail%26utm_content%3DView%2520this%2520announcement%2520on%2520the%2520ACCME%2520website.%26utm_campaign%3DStandards%2520Release&amp;data=04%7C01%7CJennifer.Graebe%40ana.org%7Cc19ba584abc34d76fa1108d89d4ac804%7Cb71490a5752544a9bb2162e89f8db650%7C1%7C0%7C637432291795432372%7CUnknown%7CTWFpbGZsb3d8eyJWIjoiMC4wLjAwMDAiLCJQIjoiV2luMzIiLCJBTiI6Ik1haWwiLCJXVCI6Mn0%3D%7C1000&amp;sdata=4mLZ3j3yJW3dOkNe5lI9pl%2FH0sXd4jd5QB54BFJGHiY%3D&amp;reserved=0" TargetMode="External"/><Relationship Id="rId19" Type="http://schemas.openxmlformats.org/officeDocument/2006/relationships/image" Target="media/image6.emf"/><Relationship Id="rId31" Type="http://schemas.openxmlformats.org/officeDocument/2006/relationships/package" Target="embeddings/Microsoft_Word_Document6.docx"/><Relationship Id="rId4" Type="http://schemas.openxmlformats.org/officeDocument/2006/relationships/settings" Target="settings.xml"/><Relationship Id="rId9" Type="http://schemas.openxmlformats.org/officeDocument/2006/relationships/package" Target="embeddings/Microsoft_Word_Document.docx"/><Relationship Id="rId14" Type="http://schemas.openxmlformats.org/officeDocument/2006/relationships/oleObject" Target="embeddings/oleObject1.bin"/><Relationship Id="rId22" Type="http://schemas.openxmlformats.org/officeDocument/2006/relationships/image" Target="media/image7.emf"/><Relationship Id="rId27" Type="http://schemas.openxmlformats.org/officeDocument/2006/relationships/package" Target="embeddings/Microsoft_Word_Document5.docx"/><Relationship Id="rId30" Type="http://schemas.openxmlformats.org/officeDocument/2006/relationships/hyperlink" Target="http://www.msnursesfoundation.com" TargetMode="External"/><Relationship Id="rId35" Type="http://schemas.openxmlformats.org/officeDocument/2006/relationships/package" Target="embeddings/Microsoft_Word_Document8.docx"/><Relationship Id="rId8" Type="http://schemas.openxmlformats.org/officeDocument/2006/relationships/image" Target="media/image1.emf"/><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96D37D-552E-4010-92A0-A0E968F347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6</Pages>
  <Words>2053</Words>
  <Characters>11580</Characters>
  <Application>Microsoft Office Word</Application>
  <DocSecurity>0</DocSecurity>
  <Lines>1052</Lines>
  <Paragraphs>568</Paragraphs>
  <ScaleCrop>false</ScaleCrop>
  <HeadingPairs>
    <vt:vector size="2" baseType="variant">
      <vt:variant>
        <vt:lpstr>Title</vt:lpstr>
      </vt:variant>
      <vt:variant>
        <vt:i4>1</vt:i4>
      </vt:variant>
    </vt:vector>
  </HeadingPairs>
  <TitlesOfParts>
    <vt:vector size="1" baseType="lpstr">
      <vt:lpstr/>
    </vt:vector>
  </TitlesOfParts>
  <Company>Veteran Affairs</Company>
  <LinksUpToDate>false</LinksUpToDate>
  <CharactersWithSpaces>13065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Department of Veterans Affairs</dc:creator>
  <cp:lastModifiedBy>Susan Hart</cp:lastModifiedBy>
  <cp:revision>3</cp:revision>
  <cp:lastPrinted>2022-05-04T20:20:00Z</cp:lastPrinted>
  <dcterms:created xsi:type="dcterms:W3CDTF">2022-12-14T03:00:00Z</dcterms:created>
  <dcterms:modified xsi:type="dcterms:W3CDTF">2022-12-14T03:03:00Z</dcterms:modified>
</cp:coreProperties>
</file>